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3B6" w:rsidRPr="00EF63B6" w:rsidRDefault="00EF63B6" w:rsidP="00EF63B6">
      <w:pPr>
        <w:spacing w:after="0" w:line="240" w:lineRule="auto"/>
        <w:rPr>
          <w:rFonts w:ascii="Times New Roman" w:hAnsi="Times New Roman" w:cs="Times New Roman"/>
          <w:sz w:val="24"/>
          <w:szCs w:val="24"/>
        </w:rPr>
      </w:pPr>
      <w:bookmarkStart w:id="0" w:name="_GoBack"/>
      <w:bookmarkEnd w:id="0"/>
    </w:p>
    <w:p w:rsidR="00EF63B6" w:rsidRPr="00EF63B6" w:rsidRDefault="00EF63B6" w:rsidP="00EF63B6">
      <w:pPr>
        <w:spacing w:after="0" w:line="240" w:lineRule="auto"/>
        <w:rPr>
          <w:rFonts w:ascii="Times New Roman" w:hAnsi="Times New Roman" w:cs="Times New Roman"/>
          <w:sz w:val="24"/>
          <w:szCs w:val="24"/>
        </w:rPr>
      </w:pPr>
      <w:r w:rsidRPr="00EF63B6">
        <w:rPr>
          <w:rFonts w:ascii="Times New Roman" w:hAnsi="Times New Roman" w:cs="Times New Roman"/>
          <w:sz w:val="24"/>
          <w:szCs w:val="24"/>
        </w:rPr>
        <w:t xml:space="preserve"> </w:t>
      </w:r>
    </w:p>
    <w:p w:rsidR="00EF63B6" w:rsidRDefault="00EF63B6" w:rsidP="00EF63B6">
      <w:pPr>
        <w:spacing w:after="0" w:line="240" w:lineRule="auto"/>
        <w:rPr>
          <w:rFonts w:ascii="Times New Roman" w:hAnsi="Times New Roman" w:cs="Times New Roman"/>
          <w:sz w:val="24"/>
          <w:szCs w:val="24"/>
        </w:rPr>
      </w:pPr>
      <w:r w:rsidRPr="00EF63B6">
        <w:rPr>
          <w:rFonts w:ascii="Times New Roman" w:hAnsi="Times New Roman" w:cs="Times New Roman"/>
          <w:sz w:val="24"/>
          <w:szCs w:val="24"/>
        </w:rPr>
        <w:t xml:space="preserve">Roy </w:t>
      </w:r>
      <w:proofErr w:type="spellStart"/>
      <w:r w:rsidRPr="00EF63B6">
        <w:rPr>
          <w:rFonts w:ascii="Times New Roman" w:hAnsi="Times New Roman" w:cs="Times New Roman"/>
          <w:sz w:val="24"/>
          <w:szCs w:val="24"/>
        </w:rPr>
        <w:t>Pulvers</w:t>
      </w:r>
      <w:proofErr w:type="spellEnd"/>
      <w:r w:rsidRPr="00EF63B6">
        <w:rPr>
          <w:rFonts w:ascii="Times New Roman" w:hAnsi="Times New Roman" w:cs="Times New Roman"/>
          <w:sz w:val="24"/>
          <w:szCs w:val="24"/>
        </w:rPr>
        <w:t xml:space="preserve"> is a partner in Holland &amp; Knight's Portland office. An experienced appellate lawyer, Mr. </w:t>
      </w:r>
      <w:proofErr w:type="spellStart"/>
      <w:r w:rsidRPr="00EF63B6">
        <w:rPr>
          <w:rFonts w:ascii="Times New Roman" w:hAnsi="Times New Roman" w:cs="Times New Roman"/>
          <w:sz w:val="24"/>
          <w:szCs w:val="24"/>
        </w:rPr>
        <w:t>Pulvers</w:t>
      </w:r>
      <w:proofErr w:type="spellEnd"/>
      <w:r w:rsidRPr="00EF63B6">
        <w:rPr>
          <w:rFonts w:ascii="Times New Roman" w:hAnsi="Times New Roman" w:cs="Times New Roman"/>
          <w:sz w:val="24"/>
          <w:szCs w:val="24"/>
        </w:rPr>
        <w:t xml:space="preserve"> has served as counsel in private-sector appeals for some of the largest personal injury, product liability, antitrust and class action lawsuits in Oregon. Mr. </w:t>
      </w:r>
      <w:proofErr w:type="spellStart"/>
      <w:r w:rsidRPr="00EF63B6">
        <w:rPr>
          <w:rFonts w:ascii="Times New Roman" w:hAnsi="Times New Roman" w:cs="Times New Roman"/>
          <w:sz w:val="24"/>
          <w:szCs w:val="24"/>
        </w:rPr>
        <w:t>Pulvers</w:t>
      </w:r>
      <w:proofErr w:type="spellEnd"/>
      <w:r w:rsidRPr="00EF63B6">
        <w:rPr>
          <w:rFonts w:ascii="Times New Roman" w:hAnsi="Times New Roman" w:cs="Times New Roman"/>
          <w:sz w:val="24"/>
          <w:szCs w:val="24"/>
        </w:rPr>
        <w:t xml:space="preserve"> has represented the Oregon State Bar and numerous governmental bodies in appeals and on appellate matters, including the Oregon Judicial Department, Oregon Department of Justice, Oregon Health &amp; Science University and the Port of Portland. Mr. </w:t>
      </w:r>
      <w:proofErr w:type="spellStart"/>
      <w:r w:rsidRPr="00EF63B6">
        <w:rPr>
          <w:rFonts w:ascii="Times New Roman" w:hAnsi="Times New Roman" w:cs="Times New Roman"/>
          <w:sz w:val="24"/>
          <w:szCs w:val="24"/>
        </w:rPr>
        <w:t>Pulvers</w:t>
      </w:r>
      <w:proofErr w:type="spellEnd"/>
      <w:r w:rsidRPr="00EF63B6">
        <w:rPr>
          <w:rFonts w:ascii="Times New Roman" w:hAnsi="Times New Roman" w:cs="Times New Roman"/>
          <w:sz w:val="24"/>
          <w:szCs w:val="24"/>
        </w:rPr>
        <w:t xml:space="preserve"> also focuses his practice on representing lawyers and law firms in connection with legal ethics, professional responsibility and liability matters. </w:t>
      </w:r>
    </w:p>
    <w:p w:rsidR="00EF63B6" w:rsidRPr="00EF63B6" w:rsidRDefault="00EF63B6" w:rsidP="00EF63B6">
      <w:pPr>
        <w:spacing w:after="0" w:line="240" w:lineRule="auto"/>
        <w:rPr>
          <w:rFonts w:ascii="Times New Roman" w:hAnsi="Times New Roman" w:cs="Times New Roman"/>
          <w:sz w:val="24"/>
          <w:szCs w:val="24"/>
        </w:rPr>
      </w:pPr>
    </w:p>
    <w:p w:rsidR="00EF63B6" w:rsidRPr="00EF63B6" w:rsidRDefault="00EF63B6" w:rsidP="00EF63B6">
      <w:pPr>
        <w:spacing w:after="0" w:line="240" w:lineRule="auto"/>
        <w:rPr>
          <w:rFonts w:ascii="Times New Roman" w:hAnsi="Times New Roman" w:cs="Times New Roman"/>
          <w:sz w:val="24"/>
          <w:szCs w:val="24"/>
        </w:rPr>
      </w:pPr>
      <w:r w:rsidRPr="00EF63B6">
        <w:rPr>
          <w:rFonts w:ascii="Times New Roman" w:hAnsi="Times New Roman" w:cs="Times New Roman"/>
          <w:sz w:val="24"/>
          <w:szCs w:val="24"/>
        </w:rPr>
        <w:t xml:space="preserve">Throughout his career, Mr. </w:t>
      </w:r>
      <w:proofErr w:type="spellStart"/>
      <w:r w:rsidRPr="00EF63B6">
        <w:rPr>
          <w:rFonts w:ascii="Times New Roman" w:hAnsi="Times New Roman" w:cs="Times New Roman"/>
          <w:sz w:val="24"/>
          <w:szCs w:val="24"/>
        </w:rPr>
        <w:t>Pulvers</w:t>
      </w:r>
      <w:proofErr w:type="spellEnd"/>
      <w:r w:rsidRPr="00EF63B6">
        <w:rPr>
          <w:rFonts w:ascii="Times New Roman" w:hAnsi="Times New Roman" w:cs="Times New Roman"/>
          <w:sz w:val="24"/>
          <w:szCs w:val="24"/>
        </w:rPr>
        <w:t xml:space="preserve"> has also advised Oregon government officials such as the governor, secretary of state, speaker of the house and other legislative leaders as well as the Oregon Supreme Court and local government officials. He has represented the Democratic Party of Oregon since 2003 and also counsels a wide range of nonprofits, campaign committees and candidates in his election law practice. </w:t>
      </w:r>
    </w:p>
    <w:p w:rsidR="00EF63B6" w:rsidRDefault="00EF63B6" w:rsidP="00EF63B6">
      <w:pPr>
        <w:spacing w:after="0" w:line="240" w:lineRule="auto"/>
        <w:rPr>
          <w:rFonts w:ascii="Times New Roman" w:hAnsi="Times New Roman" w:cs="Times New Roman"/>
          <w:sz w:val="24"/>
          <w:szCs w:val="24"/>
        </w:rPr>
      </w:pPr>
    </w:p>
    <w:p w:rsidR="00EF63B6" w:rsidRPr="00EF63B6" w:rsidRDefault="00EF63B6" w:rsidP="00EF63B6">
      <w:pPr>
        <w:spacing w:after="0" w:line="240" w:lineRule="auto"/>
        <w:rPr>
          <w:rFonts w:ascii="Times New Roman" w:hAnsi="Times New Roman" w:cs="Times New Roman"/>
          <w:sz w:val="24"/>
          <w:szCs w:val="24"/>
        </w:rPr>
      </w:pPr>
      <w:r w:rsidRPr="00EF63B6">
        <w:rPr>
          <w:rFonts w:ascii="Times New Roman" w:hAnsi="Times New Roman" w:cs="Times New Roman"/>
          <w:sz w:val="24"/>
          <w:szCs w:val="24"/>
        </w:rPr>
        <w:t xml:space="preserve">Since 1996, Mr. </w:t>
      </w:r>
      <w:proofErr w:type="spellStart"/>
      <w:r w:rsidRPr="00EF63B6">
        <w:rPr>
          <w:rFonts w:ascii="Times New Roman" w:hAnsi="Times New Roman" w:cs="Times New Roman"/>
          <w:sz w:val="24"/>
          <w:szCs w:val="24"/>
        </w:rPr>
        <w:t>Pulvers</w:t>
      </w:r>
      <w:proofErr w:type="spellEnd"/>
      <w:r w:rsidRPr="00EF63B6">
        <w:rPr>
          <w:rFonts w:ascii="Times New Roman" w:hAnsi="Times New Roman" w:cs="Times New Roman"/>
          <w:sz w:val="24"/>
          <w:szCs w:val="24"/>
        </w:rPr>
        <w:t xml:space="preserve"> has served as a mediator through the Oregon Court of Appeals Appellate Settlement Conference Program. From 1989-1997, Mr. </w:t>
      </w:r>
      <w:proofErr w:type="spellStart"/>
      <w:r w:rsidRPr="00EF63B6">
        <w:rPr>
          <w:rFonts w:ascii="Times New Roman" w:hAnsi="Times New Roman" w:cs="Times New Roman"/>
          <w:sz w:val="24"/>
          <w:szCs w:val="24"/>
        </w:rPr>
        <w:t>Pulvers</w:t>
      </w:r>
      <w:proofErr w:type="spellEnd"/>
      <w:r w:rsidRPr="00EF63B6">
        <w:rPr>
          <w:rFonts w:ascii="Times New Roman" w:hAnsi="Times New Roman" w:cs="Times New Roman"/>
          <w:sz w:val="24"/>
          <w:szCs w:val="24"/>
        </w:rPr>
        <w:t xml:space="preserve"> was the staff attorney to the Oregon Supreme Court, where he advised the chief justice and the court on matters ranging from attorney and judicial discipline to death penalty matters and proposed legislation. He also served as a law clerk to the Honorable Jonathan U. Newman of the Oregon Court of Appeals and as an honors attorney with the Appellate Division of the Oregon Department of Justice. </w:t>
      </w:r>
    </w:p>
    <w:p w:rsidR="00EF63B6" w:rsidRDefault="00EF63B6" w:rsidP="00EF63B6">
      <w:pPr>
        <w:spacing w:after="0" w:line="240" w:lineRule="auto"/>
        <w:rPr>
          <w:rFonts w:ascii="Times New Roman" w:hAnsi="Times New Roman" w:cs="Times New Roman"/>
          <w:sz w:val="24"/>
          <w:szCs w:val="24"/>
        </w:rPr>
      </w:pPr>
    </w:p>
    <w:p w:rsidR="00664266" w:rsidRPr="001B0529" w:rsidRDefault="00EF63B6" w:rsidP="00EF63B6">
      <w:pPr>
        <w:spacing w:after="0" w:line="240" w:lineRule="auto"/>
        <w:rPr>
          <w:rFonts w:ascii="Times New Roman" w:hAnsi="Times New Roman" w:cs="Times New Roman"/>
          <w:sz w:val="24"/>
          <w:szCs w:val="24"/>
        </w:rPr>
      </w:pPr>
      <w:r w:rsidRPr="00EF63B6">
        <w:rPr>
          <w:rFonts w:ascii="Times New Roman" w:hAnsi="Times New Roman" w:cs="Times New Roman"/>
          <w:sz w:val="24"/>
          <w:szCs w:val="24"/>
        </w:rPr>
        <w:t xml:space="preserve">From 1990-1999, Mr. </w:t>
      </w:r>
      <w:proofErr w:type="spellStart"/>
      <w:r w:rsidRPr="00EF63B6">
        <w:rPr>
          <w:rFonts w:ascii="Times New Roman" w:hAnsi="Times New Roman" w:cs="Times New Roman"/>
          <w:sz w:val="24"/>
          <w:szCs w:val="24"/>
        </w:rPr>
        <w:t>Pulvers</w:t>
      </w:r>
      <w:proofErr w:type="spellEnd"/>
      <w:r w:rsidRPr="00EF63B6">
        <w:rPr>
          <w:rFonts w:ascii="Times New Roman" w:hAnsi="Times New Roman" w:cs="Times New Roman"/>
          <w:sz w:val="24"/>
          <w:szCs w:val="24"/>
        </w:rPr>
        <w:t xml:space="preserve"> was an adjunct faculty member at Lewis &amp; Clark's Northwestern School of Law, where he designed and taught seminars in the law of appellate practice and state constitutional law. He also taught a constitutional law class and team at Lincoln High School from 2000-2005.</w:t>
      </w:r>
      <w:r>
        <w:rPr>
          <w:rFonts w:ascii="Times New Roman" w:hAnsi="Times New Roman" w:cs="Times New Roman"/>
          <w:sz w:val="24"/>
          <w:szCs w:val="24"/>
        </w:rPr>
        <w:t xml:space="preserve"> Mr. </w:t>
      </w:r>
      <w:proofErr w:type="spellStart"/>
      <w:r>
        <w:rPr>
          <w:rFonts w:ascii="Times New Roman" w:hAnsi="Times New Roman" w:cs="Times New Roman"/>
          <w:sz w:val="24"/>
          <w:szCs w:val="24"/>
        </w:rPr>
        <w:t>Pulver</w:t>
      </w:r>
      <w:proofErr w:type="spellEnd"/>
      <w:r>
        <w:rPr>
          <w:rFonts w:ascii="Times New Roman" w:hAnsi="Times New Roman" w:cs="Times New Roman"/>
          <w:sz w:val="24"/>
          <w:szCs w:val="24"/>
        </w:rPr>
        <w:t xml:space="preserve"> has garnered numerous accolades over the years.</w:t>
      </w:r>
    </w:p>
    <w:sectPr w:rsidR="00664266" w:rsidRPr="001B0529" w:rsidSect="0066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B6"/>
    <w:rsid w:val="00000458"/>
    <w:rsid w:val="00000CE4"/>
    <w:rsid w:val="00001E57"/>
    <w:rsid w:val="00043751"/>
    <w:rsid w:val="00045567"/>
    <w:rsid w:val="00052572"/>
    <w:rsid w:val="00055A70"/>
    <w:rsid w:val="0005720A"/>
    <w:rsid w:val="00065872"/>
    <w:rsid w:val="00092460"/>
    <w:rsid w:val="00122019"/>
    <w:rsid w:val="00176699"/>
    <w:rsid w:val="001A7117"/>
    <w:rsid w:val="001B0529"/>
    <w:rsid w:val="001E155B"/>
    <w:rsid w:val="001E7DCA"/>
    <w:rsid w:val="001F7931"/>
    <w:rsid w:val="0025608B"/>
    <w:rsid w:val="0026248B"/>
    <w:rsid w:val="002C0EF0"/>
    <w:rsid w:val="002C5259"/>
    <w:rsid w:val="003012EF"/>
    <w:rsid w:val="0031374C"/>
    <w:rsid w:val="00361A66"/>
    <w:rsid w:val="003709FD"/>
    <w:rsid w:val="003D2426"/>
    <w:rsid w:val="004078E2"/>
    <w:rsid w:val="004670B7"/>
    <w:rsid w:val="00476EF2"/>
    <w:rsid w:val="004D1435"/>
    <w:rsid w:val="004E1507"/>
    <w:rsid w:val="00505804"/>
    <w:rsid w:val="005E41F5"/>
    <w:rsid w:val="005E60D8"/>
    <w:rsid w:val="00664266"/>
    <w:rsid w:val="006A14D1"/>
    <w:rsid w:val="006D170A"/>
    <w:rsid w:val="006E1C37"/>
    <w:rsid w:val="00715739"/>
    <w:rsid w:val="00747486"/>
    <w:rsid w:val="007E7575"/>
    <w:rsid w:val="0080488F"/>
    <w:rsid w:val="00812910"/>
    <w:rsid w:val="008176C3"/>
    <w:rsid w:val="00843A56"/>
    <w:rsid w:val="0084601A"/>
    <w:rsid w:val="00873A18"/>
    <w:rsid w:val="00892926"/>
    <w:rsid w:val="00957953"/>
    <w:rsid w:val="009629E4"/>
    <w:rsid w:val="00976B24"/>
    <w:rsid w:val="009B1F4C"/>
    <w:rsid w:val="009E40DF"/>
    <w:rsid w:val="00A128F9"/>
    <w:rsid w:val="00A40BDB"/>
    <w:rsid w:val="00A675B4"/>
    <w:rsid w:val="00A70AE9"/>
    <w:rsid w:val="00B65AE3"/>
    <w:rsid w:val="00C3748A"/>
    <w:rsid w:val="00C56487"/>
    <w:rsid w:val="00C62EE1"/>
    <w:rsid w:val="00C8021F"/>
    <w:rsid w:val="00C8095E"/>
    <w:rsid w:val="00CC37C0"/>
    <w:rsid w:val="00D150FC"/>
    <w:rsid w:val="00D86EDD"/>
    <w:rsid w:val="00D92262"/>
    <w:rsid w:val="00DB715F"/>
    <w:rsid w:val="00E24381"/>
    <w:rsid w:val="00E30C15"/>
    <w:rsid w:val="00E575DD"/>
    <w:rsid w:val="00E80E9B"/>
    <w:rsid w:val="00E8576B"/>
    <w:rsid w:val="00EB255A"/>
    <w:rsid w:val="00EC5207"/>
    <w:rsid w:val="00EF1498"/>
    <w:rsid w:val="00EF63B6"/>
    <w:rsid w:val="00F15AE0"/>
    <w:rsid w:val="00FB5BEC"/>
    <w:rsid w:val="00FE2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16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973BADF3</Template>
  <TotalTime>3</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Dept of Justice</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A Nordyke</dc:creator>
  <cp:lastModifiedBy>Windows User</cp:lastModifiedBy>
  <cp:revision>2</cp:revision>
  <dcterms:created xsi:type="dcterms:W3CDTF">2014-03-12T20:31:00Z</dcterms:created>
  <dcterms:modified xsi:type="dcterms:W3CDTF">2014-03-12T20:31:00Z</dcterms:modified>
</cp:coreProperties>
</file>