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779" w14:textId="77777777" w:rsidR="00FC4DDA" w:rsidRDefault="006A1363">
      <w:pPr>
        <w:rPr>
          <w:rFonts w:ascii="Segoe UI" w:hAnsi="Segoe UI" w:cs="Segoe UI"/>
          <w:lang w:val="en"/>
        </w:rPr>
      </w:pPr>
      <w:r w:rsidRPr="006A1363">
        <w:rPr>
          <w:rFonts w:ascii="Segoe UI" w:hAnsi="Segoe UI" w:cs="Segoe UI"/>
          <w:noProof/>
        </w:rPr>
        <w:drawing>
          <wp:inline distT="0" distB="0" distL="0" distR="0" wp14:anchorId="42109BE1" wp14:editId="1238E646">
            <wp:extent cx="5943600" cy="1514999"/>
            <wp:effectExtent l="0" t="0" r="0" b="9525"/>
            <wp:docPr id="3" name="Picture 3" descr="C:\Users\zainoj\AppData\Local\Microsoft\Windows\INetCache\Content.Outlook\5ZEGBU19\AAA_ICDR_Logo_Print (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noj\AppData\Local\Microsoft\Windows\INetCache\Content.Outlook\5ZEGBU19\AAA_ICDR_Logo_Print (1) (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514999"/>
                    </a:xfrm>
                    <a:prstGeom prst="rect">
                      <a:avLst/>
                    </a:prstGeom>
                    <a:noFill/>
                    <a:ln>
                      <a:noFill/>
                    </a:ln>
                  </pic:spPr>
                </pic:pic>
              </a:graphicData>
            </a:graphic>
          </wp:inline>
        </w:drawing>
      </w:r>
    </w:p>
    <w:p w14:paraId="3E0484B1" w14:textId="77777777" w:rsidR="00FC4DDA" w:rsidRDefault="00FC4DDA">
      <w:pPr>
        <w:rPr>
          <w:rFonts w:ascii="Segoe UI" w:hAnsi="Segoe UI" w:cs="Segoe UI"/>
          <w:lang w:val="en"/>
        </w:rPr>
      </w:pPr>
      <w:r>
        <w:rPr>
          <w:rFonts w:ascii="Segoe UI" w:hAnsi="Segoe UI" w:cs="Segoe UI"/>
          <w:noProof/>
        </w:rPr>
        <w:drawing>
          <wp:inline distT="0" distB="0" distL="0" distR="0" wp14:anchorId="2BE6D59C" wp14:editId="519D94C4">
            <wp:extent cx="1905000" cy="1905000"/>
            <wp:effectExtent l="0" t="0" r="0" b="0"/>
            <wp:docPr id="2" name="Picture 2" descr="C:\Users\zainoj\Zai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inoj\Zain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E635E54" w14:textId="77777777" w:rsidR="00FC4DDA" w:rsidRPr="00FC4DDA" w:rsidRDefault="00FC4DDA">
      <w:pPr>
        <w:rPr>
          <w:rFonts w:ascii="Segoe UI" w:hAnsi="Segoe UI" w:cs="Segoe UI"/>
          <w:b/>
          <w:lang w:val="en"/>
        </w:rPr>
      </w:pPr>
      <w:r w:rsidRPr="00FC4DDA">
        <w:rPr>
          <w:rFonts w:ascii="Segoe UI" w:hAnsi="Segoe UI" w:cs="Segoe UI"/>
          <w:b/>
          <w:lang w:val="en"/>
        </w:rPr>
        <w:t>JEFFREY T. ZAINO, ESQ.</w:t>
      </w:r>
    </w:p>
    <w:p w14:paraId="5526A929" w14:textId="77777777" w:rsidR="00F61213" w:rsidRDefault="00FC4DDA" w:rsidP="00FC4DDA">
      <w:pPr>
        <w:jc w:val="both"/>
        <w:rPr>
          <w:rFonts w:ascii="Segoe UI" w:hAnsi="Segoe UI" w:cs="Segoe UI"/>
          <w:lang w:val="en"/>
        </w:rPr>
      </w:pPr>
      <w:r>
        <w:rPr>
          <w:rFonts w:ascii="Segoe UI" w:hAnsi="Segoe UI" w:cs="Segoe UI"/>
          <w:lang w:val="en"/>
        </w:rPr>
        <w:t xml:space="preserve">Jeffrey T. Zaino, Esq. is the Vice President of the Commercial Division of the American Arbitration Association in New York. He oversees administration of the large, complex commercial caseload, user outreach, and panel of commercial neutrals in New York. He joined the Association in 1990. Mr. Zaino is dedicated to promoting ADR methods and services. </w:t>
      </w:r>
    </w:p>
    <w:p w14:paraId="47347245" w14:textId="77777777" w:rsidR="00000000" w:rsidRDefault="00FC4DDA" w:rsidP="00FC4DDA">
      <w:pPr>
        <w:jc w:val="both"/>
      </w:pPr>
      <w:r>
        <w:rPr>
          <w:rFonts w:ascii="Segoe UI" w:hAnsi="Segoe UI" w:cs="Segoe UI"/>
          <w:lang w:val="en"/>
        </w:rPr>
        <w:t>He has also written and published extensively on the topics of election reform and ADR</w:t>
      </w:r>
      <w:r w:rsidR="00F61213">
        <w:rPr>
          <w:rFonts w:ascii="Segoe UI" w:hAnsi="Segoe UI" w:cs="Segoe UI"/>
          <w:lang w:val="en"/>
        </w:rPr>
        <w:t>, i</w:t>
      </w:r>
      <w:r w:rsidR="006A1363">
        <w:rPr>
          <w:rFonts w:ascii="Segoe UI" w:hAnsi="Segoe UI" w:cs="Segoe UI"/>
          <w:lang w:val="en"/>
        </w:rPr>
        <w:t xml:space="preserve">ncluding several podcasts with </w:t>
      </w:r>
      <w:r w:rsidR="00F61213">
        <w:rPr>
          <w:rFonts w:ascii="Segoe UI" w:hAnsi="Segoe UI" w:cs="Segoe UI"/>
          <w:lang w:val="en"/>
        </w:rPr>
        <w:t xml:space="preserve">the ABA, </w:t>
      </w:r>
      <w:proofErr w:type="spellStart"/>
      <w:r w:rsidR="00F61213">
        <w:rPr>
          <w:rFonts w:ascii="Segoe UI" w:hAnsi="Segoe UI" w:cs="Segoe UI"/>
          <w:lang w:val="en"/>
        </w:rPr>
        <w:t>TalksOnLaw</w:t>
      </w:r>
      <w:proofErr w:type="spellEnd"/>
      <w:r w:rsidR="00F61213">
        <w:rPr>
          <w:rFonts w:ascii="Segoe UI" w:hAnsi="Segoe UI" w:cs="Segoe UI"/>
          <w:lang w:val="en"/>
        </w:rPr>
        <w:t xml:space="preserve">, and </w:t>
      </w:r>
      <w:r w:rsidR="006A1363">
        <w:rPr>
          <w:rFonts w:ascii="Segoe UI" w:hAnsi="Segoe UI" w:cs="Segoe UI"/>
          <w:lang w:val="en"/>
        </w:rPr>
        <w:t>Corporate Counsel Business,</w:t>
      </w:r>
      <w:r>
        <w:rPr>
          <w:rFonts w:ascii="Segoe UI" w:hAnsi="Segoe UI" w:cs="Segoe UI"/>
          <w:lang w:val="en"/>
        </w:rPr>
        <w:t xml:space="preserve"> and has appeared on CNN, MSNBC, and Bloomberg to discuss national election reform effort</w:t>
      </w:r>
      <w:r w:rsidR="00F61213">
        <w:rPr>
          <w:rFonts w:ascii="Segoe UI" w:hAnsi="Segoe UI" w:cs="Segoe UI"/>
          <w:lang w:val="en"/>
        </w:rPr>
        <w:t xml:space="preserve">s and </w:t>
      </w:r>
      <w:r w:rsidR="006A1363">
        <w:rPr>
          <w:rFonts w:ascii="Segoe UI" w:hAnsi="Segoe UI" w:cs="Segoe UI"/>
          <w:lang w:val="en"/>
        </w:rPr>
        <w:t>the Help America Vote Act.  He was deemed a 2018 Alternative Dispute Resolution Champion by the National Law Journal and received awards for his ADR work from the National Academy of Arbitrators, Region 2 and Long Island Labor and Employment Relations Association.</w:t>
      </w:r>
      <w:r w:rsidR="00CA48BE">
        <w:rPr>
          <w:rFonts w:ascii="Segoe UI" w:hAnsi="Segoe UI" w:cs="Segoe UI"/>
          <w:lang w:val="en"/>
        </w:rPr>
        <w:t xml:space="preserve"> In 2022 he received the </w:t>
      </w:r>
      <w:proofErr w:type="spellStart"/>
      <w:r w:rsidR="00CA48BE">
        <w:rPr>
          <w:rFonts w:ascii="Segoe UI" w:hAnsi="Segoe UI" w:cs="Segoe UI"/>
          <w:lang w:val="en"/>
        </w:rPr>
        <w:t>Alocott</w:t>
      </w:r>
      <w:proofErr w:type="spellEnd"/>
      <w:r w:rsidR="00CA48BE">
        <w:rPr>
          <w:rFonts w:ascii="Segoe UI" w:hAnsi="Segoe UI" w:cs="Segoe UI"/>
          <w:lang w:val="en"/>
        </w:rPr>
        <w:t xml:space="preserve">-Leber-Younger Committee of the Year Award from the New York State Bar (NYSBA) Commercial and Federal Litigation Section, and in 2023 the Chairman’s Award, NYSBA Dispute Resolution Section. </w:t>
      </w:r>
    </w:p>
    <w:sectPr w:rsidR="00703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DA"/>
    <w:rsid w:val="00085B91"/>
    <w:rsid w:val="006A1363"/>
    <w:rsid w:val="00764E00"/>
    <w:rsid w:val="00CA48BE"/>
    <w:rsid w:val="00CE43EA"/>
    <w:rsid w:val="00DB5259"/>
    <w:rsid w:val="00E87F61"/>
    <w:rsid w:val="00EE0192"/>
    <w:rsid w:val="00F61213"/>
    <w:rsid w:val="00FC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AE9"/>
  <w15:docId w15:val="{EA38DC2A-E504-4E27-9FF1-B272D281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American Arbitration Association</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 Zaino, Esq.</dc:creator>
  <cp:lastModifiedBy>Jeffrey T. Zaino, Esq.</cp:lastModifiedBy>
  <cp:revision>2</cp:revision>
  <dcterms:created xsi:type="dcterms:W3CDTF">2025-10-25T19:56:00Z</dcterms:created>
  <dcterms:modified xsi:type="dcterms:W3CDTF">2025-10-25T19:56:00Z</dcterms:modified>
</cp:coreProperties>
</file>