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787F5" w14:textId="77777777" w:rsidR="00B4504A" w:rsidRPr="00B4504A" w:rsidRDefault="00B4504A" w:rsidP="00B4504A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504A">
        <w:rPr>
          <w:rFonts w:ascii="Times New Roman" w:hAnsi="Times New Roman" w:cs="Times New Roman"/>
          <w:b/>
          <w:bCs/>
          <w:sz w:val="28"/>
          <w:szCs w:val="28"/>
          <w:u w:val="single"/>
        </w:rPr>
        <w:t>Julie Hopkins' Domestic Award Checklist</w:t>
      </w:r>
    </w:p>
    <w:p w14:paraId="251783B8" w14:textId="77777777" w:rsidR="00B4504A" w:rsidRPr="00B4504A" w:rsidRDefault="00B4504A" w:rsidP="00B4504A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A Domestic Award Checklist </w:t>
      </w:r>
    </w:p>
    <w:p w14:paraId="1224E8C9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Correct Party Names </w:t>
      </w:r>
    </w:p>
    <w:p w14:paraId="2D0330AD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Proper Award Title– Final, Partial, Interim, Preliminary, Consent and Default </w:t>
      </w:r>
    </w:p>
    <w:p w14:paraId="6E6F2587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Applicable commercial and arbitration agreements – verbatim arbitration clause  </w:t>
      </w:r>
    </w:p>
    <w:p w14:paraId="38FF8D3A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The substantive law and any applicable procedural rules and the place of the arbitration </w:t>
      </w:r>
    </w:p>
    <w:p w14:paraId="3ED9B42D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Procedural History – what to include</w:t>
      </w:r>
    </w:p>
    <w:p w14:paraId="40E1EE7A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Commencement – how and when</w:t>
      </w:r>
    </w:p>
    <w:p w14:paraId="368686C7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Appointment of Arbitrator - how and when</w:t>
      </w:r>
    </w:p>
    <w:p w14:paraId="61ED4C91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Jurisdiction – outline objections or confirm none</w:t>
      </w:r>
    </w:p>
    <w:p w14:paraId="679F536E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Pleadings</w:t>
      </w:r>
    </w:p>
    <w:p w14:paraId="66508D5B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Procedural Conferences and Orders</w:t>
      </w:r>
    </w:p>
    <w:p w14:paraId="3B4BD990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Preliminary Motions</w:t>
      </w:r>
    </w:p>
    <w:p w14:paraId="67E64CAA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Pre-hearing Steps – eg. exchange of written direct evidence, expert reports, pre-hearing briefs</w:t>
      </w:r>
    </w:p>
    <w:p w14:paraId="0918106B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Hearing – when, where, mode, who attended, argument or post-hearing briefs</w:t>
      </w:r>
    </w:p>
    <w:p w14:paraId="7B3A999B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When the evidence was declared closed</w:t>
      </w:r>
    </w:p>
    <w:p w14:paraId="1223CD1E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In case of self-reps – confirm the party understood they had right to counsel and elected to proceed without  </w:t>
      </w:r>
    </w:p>
    <w:p w14:paraId="0280AA7B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Summary of relief sought and issues to be decided</w:t>
      </w:r>
    </w:p>
    <w:p w14:paraId="1D18D51A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Statement of Facts – different approaches</w:t>
      </w:r>
    </w:p>
    <w:p w14:paraId="5CB40490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Summary of Arguments</w:t>
      </w:r>
    </w:p>
    <w:p w14:paraId="011FE90D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Analysis </w:t>
      </w:r>
    </w:p>
    <w:p w14:paraId="403C37F1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Every issue/claim – accepted(allowed)/rejected (dismissed)/unnecessary to decide/abandoned </w:t>
      </w:r>
    </w:p>
    <w:p w14:paraId="613AF66F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Interest</w:t>
      </w:r>
    </w:p>
    <w:p w14:paraId="2E0CFC7B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the arbitral tribunal’s statutory or contractual power to award interest;</w:t>
      </w:r>
    </w:p>
    <w:p w14:paraId="433ED3B3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summary of positions;</w:t>
      </w:r>
    </w:p>
    <w:p w14:paraId="5C4C4BC6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start and end dates;</w:t>
      </w:r>
    </w:p>
    <w:p w14:paraId="7603CB49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simple or compound, pre- or post-award interest</w:t>
      </w:r>
    </w:p>
    <w:p w14:paraId="0A9A9FFE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Award Attorney’s Fees, Costs of the Arbitration and other Disbursements and Expenses (what Canadians call “Costs”)</w:t>
      </w:r>
    </w:p>
    <w:p w14:paraId="68F8791C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the arbitral tribunal’s statutory or contractual power to award “costs”;</w:t>
      </w:r>
    </w:p>
    <w:p w14:paraId="1F4B1CF6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summary of positions</w:t>
      </w:r>
    </w:p>
    <w:p w14:paraId="1FA2D187" w14:textId="77777777" w:rsidR="00B4504A" w:rsidRP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i/>
          <w:iCs/>
          <w:color w:val="333333"/>
          <w:lang w:eastAsia="en-CA"/>
        </w:rPr>
        <w:t>Dispositif</w:t>
      </w: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 – the Dispositive Portion of Award</w:t>
      </w:r>
    </w:p>
    <w:p w14:paraId="444CD872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“For the above reasons I award as follows…”</w:t>
      </w:r>
    </w:p>
    <w:p w14:paraId="5318744A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Contains no reasoning</w:t>
      </w:r>
    </w:p>
    <w:p w14:paraId="6C3223C8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Accurately reflects what was decided on every issue</w:t>
      </w:r>
    </w:p>
    <w:p w14:paraId="5A9394E2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Expressly reserve jurisdiction for any undecided matters (like costs) </w:t>
      </w:r>
    </w:p>
    <w:p w14:paraId="6AC38B39" w14:textId="77777777" w:rsidR="00B4504A" w:rsidRPr="00B4504A" w:rsidRDefault="00B4504A" w:rsidP="00B4504A">
      <w:pPr>
        <w:numPr>
          <w:ilvl w:val="2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Include a catch all - </w:t>
      </w:r>
      <w:r w:rsidRPr="00B4504A">
        <w:rPr>
          <w:rFonts w:ascii="Times New Roman" w:hAnsi="Times New Roman" w:cs="Times New Roman"/>
        </w:rPr>
        <w:t xml:space="preserve"> </w:t>
      </w: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‘All other claims and counterclaims are dismissed’.</w:t>
      </w:r>
    </w:p>
    <w:p w14:paraId="6AC103D6" w14:textId="7772FF1A" w:rsidR="00B4504A" w:rsidRDefault="00B4504A" w:rsidP="00B4504A">
      <w:pPr>
        <w:numPr>
          <w:ilvl w:val="1"/>
          <w:numId w:val="1"/>
        </w:num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color w:val="333333"/>
          <w:lang w:eastAsia="en-CA"/>
        </w:rPr>
      </w:pP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>Date,</w:t>
      </w:r>
      <w:r w:rsidRPr="00B4504A">
        <w:rPr>
          <w:rFonts w:ascii="Times New Roman" w:eastAsia="Times New Roman" w:hAnsi="Times New Roman" w:cs="Times New Roman"/>
          <w:b/>
          <w:bCs/>
          <w:color w:val="333333"/>
          <w:lang w:eastAsia="en-CA"/>
        </w:rPr>
        <w:t xml:space="preserve"> </w:t>
      </w:r>
      <w:r w:rsidRPr="00B4504A">
        <w:rPr>
          <w:rFonts w:ascii="Times New Roman" w:eastAsia="Times New Roman" w:hAnsi="Times New Roman" w:cs="Times New Roman"/>
          <w:color w:val="333333"/>
          <w:u w:val="single"/>
          <w:lang w:eastAsia="en-CA"/>
        </w:rPr>
        <w:t>made at the</w:t>
      </w:r>
      <w:r w:rsidRPr="00B4504A">
        <w:rPr>
          <w:rFonts w:ascii="Times New Roman" w:eastAsia="Times New Roman" w:hAnsi="Times New Roman" w:cs="Times New Roman"/>
          <w:b/>
          <w:bCs/>
          <w:color w:val="333333"/>
          <w:u w:val="single"/>
          <w:lang w:eastAsia="en-CA"/>
        </w:rPr>
        <w:t xml:space="preserve"> </w:t>
      </w:r>
      <w:r w:rsidRPr="00B4504A">
        <w:rPr>
          <w:rFonts w:ascii="Times New Roman" w:eastAsia="Times New Roman" w:hAnsi="Times New Roman" w:cs="Times New Roman"/>
          <w:color w:val="333333"/>
          <w:u w:val="single"/>
          <w:lang w:eastAsia="en-CA"/>
        </w:rPr>
        <w:t>place of arbitration</w:t>
      </w:r>
      <w:r w:rsidRPr="00B4504A">
        <w:rPr>
          <w:rFonts w:ascii="Times New Roman" w:eastAsia="Times New Roman" w:hAnsi="Times New Roman" w:cs="Times New Roman"/>
          <w:color w:val="333333"/>
          <w:lang w:eastAsia="en-CA"/>
        </w:rPr>
        <w:t xml:space="preserve"> and signature</w:t>
      </w:r>
    </w:p>
    <w:sectPr w:rsidR="00B4504A" w:rsidSect="002D40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652C54"/>
    <w:multiLevelType w:val="multilevel"/>
    <w:tmpl w:val="A814AE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504A"/>
    <w:rsid w:val="008F5B8B"/>
    <w:rsid w:val="00B4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DC5128"/>
  <w15:chartTrackingRefBased/>
  <w15:docId w15:val="{7E46C9CD-88BC-4337-8739-228110CE2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504A"/>
    <w:pPr>
      <w:spacing w:after="0" w:line="240" w:lineRule="auto"/>
    </w:pPr>
    <w:rPr>
      <w:rFonts w:eastAsiaTheme="minorEastAsia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Company/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Theo Cheng</dc:creator>
  <cp:keywords/>
  <dc:description/>
  <cp:lastModifiedBy>Theo Cheng</cp:lastModifiedBy>
  <cp:revision>1</cp:revision>
  <dcterms:created xsi:type="dcterms:W3CDTF">2021-10-28T13:04:00Z</dcterms:created>
  <dcterms:modified xsi:type="dcterms:W3CDTF">2021-10-28T13:05:00Z</dcterms:modified>
</cp:coreProperties>
</file>