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21" w:rsidRPr="000C48CA" w:rsidRDefault="009C689E">
      <w:pPr>
        <w:spacing w:after="0" w:line="259" w:lineRule="auto"/>
        <w:ind w:right="0"/>
        <w:jc w:val="center"/>
        <w:rPr>
          <w:rFonts w:ascii="Arial" w:hAnsi="Arial" w:cs="Arial"/>
          <w:sz w:val="32"/>
          <w:szCs w:val="32"/>
        </w:rPr>
      </w:pPr>
      <w:r w:rsidRPr="000C48CA">
        <w:rPr>
          <w:rFonts w:ascii="Arial" w:hAnsi="Arial" w:cs="Arial"/>
          <w:b/>
          <w:sz w:val="32"/>
          <w:szCs w:val="32"/>
        </w:rPr>
        <w:t>Salmon P. Chase American Inn of Court</w:t>
      </w:r>
    </w:p>
    <w:p w:rsidR="00F64B21" w:rsidRPr="000C48CA" w:rsidRDefault="00E3210C">
      <w:pPr>
        <w:spacing w:after="269" w:line="259" w:lineRule="auto"/>
        <w:jc w:val="center"/>
        <w:rPr>
          <w:rFonts w:ascii="Arial" w:hAnsi="Arial" w:cs="Arial"/>
          <w:b/>
          <w:sz w:val="32"/>
          <w:szCs w:val="32"/>
        </w:rPr>
      </w:pPr>
      <w:r>
        <w:rPr>
          <w:rFonts w:ascii="Arial" w:hAnsi="Arial" w:cs="Arial"/>
          <w:b/>
          <w:sz w:val="32"/>
          <w:szCs w:val="32"/>
        </w:rPr>
        <w:t xml:space="preserve">Meeting of </w:t>
      </w:r>
      <w:r w:rsidR="00804788">
        <w:rPr>
          <w:rFonts w:ascii="Arial" w:hAnsi="Arial" w:cs="Arial"/>
          <w:b/>
          <w:sz w:val="32"/>
          <w:szCs w:val="32"/>
        </w:rPr>
        <w:t>February 22, 2018</w:t>
      </w:r>
    </w:p>
    <w:p w:rsidR="00F64B21" w:rsidRPr="000C48CA" w:rsidRDefault="009C689E">
      <w:pPr>
        <w:pStyle w:val="Heading1"/>
        <w:spacing w:after="29"/>
        <w:ind w:left="-5"/>
        <w:rPr>
          <w:rFonts w:ascii="Arial" w:hAnsi="Arial" w:cs="Arial"/>
          <w:szCs w:val="24"/>
        </w:rPr>
      </w:pPr>
      <w:r w:rsidRPr="000C48CA">
        <w:rPr>
          <w:rFonts w:ascii="Arial" w:hAnsi="Arial" w:cs="Arial"/>
          <w:szCs w:val="24"/>
        </w:rPr>
        <w:t>Schedule of Events</w:t>
      </w:r>
    </w:p>
    <w:tbl>
      <w:tblPr>
        <w:tblStyle w:val="TableGrid"/>
        <w:tblW w:w="9180" w:type="dxa"/>
        <w:tblInd w:w="0" w:type="dxa"/>
        <w:tblLook w:val="04A0" w:firstRow="1" w:lastRow="0" w:firstColumn="1" w:lastColumn="0" w:noHBand="0" w:noVBand="1"/>
      </w:tblPr>
      <w:tblGrid>
        <w:gridCol w:w="1637"/>
        <w:gridCol w:w="7543"/>
      </w:tblGrid>
      <w:tr w:rsidR="00F00242" w:rsidRPr="000C48CA" w:rsidTr="003042DC">
        <w:trPr>
          <w:trHeight w:val="266"/>
        </w:trPr>
        <w:tc>
          <w:tcPr>
            <w:tcW w:w="1637" w:type="dxa"/>
            <w:tcBorders>
              <w:top w:val="nil"/>
              <w:left w:val="nil"/>
              <w:bottom w:val="nil"/>
              <w:right w:val="nil"/>
            </w:tcBorders>
          </w:tcPr>
          <w:p w:rsidR="00F64B21" w:rsidRPr="000C48CA" w:rsidRDefault="009C689E">
            <w:pPr>
              <w:spacing w:after="0" w:line="259" w:lineRule="auto"/>
              <w:ind w:left="0" w:right="0" w:firstLine="0"/>
              <w:jc w:val="left"/>
              <w:rPr>
                <w:rFonts w:ascii="Arial" w:hAnsi="Arial" w:cs="Arial"/>
                <w:szCs w:val="24"/>
              </w:rPr>
            </w:pPr>
            <w:r w:rsidRPr="000C48CA">
              <w:rPr>
                <w:rFonts w:ascii="Arial" w:hAnsi="Arial" w:cs="Arial"/>
                <w:szCs w:val="24"/>
              </w:rPr>
              <w:t xml:space="preserve">Date:  </w:t>
            </w:r>
          </w:p>
        </w:tc>
        <w:tc>
          <w:tcPr>
            <w:tcW w:w="7543" w:type="dxa"/>
            <w:tcBorders>
              <w:top w:val="nil"/>
              <w:left w:val="nil"/>
              <w:bottom w:val="nil"/>
              <w:right w:val="nil"/>
            </w:tcBorders>
          </w:tcPr>
          <w:p w:rsidR="00F64B21" w:rsidRPr="000C48CA" w:rsidRDefault="00804788" w:rsidP="00804788">
            <w:pPr>
              <w:spacing w:after="0" w:line="259" w:lineRule="auto"/>
              <w:ind w:left="0" w:right="0" w:firstLine="0"/>
              <w:jc w:val="left"/>
              <w:rPr>
                <w:rFonts w:ascii="Arial" w:hAnsi="Arial" w:cs="Arial"/>
                <w:szCs w:val="24"/>
              </w:rPr>
            </w:pPr>
            <w:r>
              <w:rPr>
                <w:rFonts w:ascii="Arial" w:hAnsi="Arial" w:cs="Arial"/>
                <w:szCs w:val="24"/>
              </w:rPr>
              <w:t>February 22, 2018</w:t>
            </w:r>
          </w:p>
        </w:tc>
      </w:tr>
      <w:tr w:rsidR="00F00242" w:rsidRPr="000C48CA" w:rsidTr="003042DC">
        <w:trPr>
          <w:trHeight w:val="293"/>
        </w:trPr>
        <w:tc>
          <w:tcPr>
            <w:tcW w:w="1637" w:type="dxa"/>
            <w:tcBorders>
              <w:top w:val="nil"/>
              <w:left w:val="nil"/>
              <w:bottom w:val="nil"/>
              <w:right w:val="nil"/>
            </w:tcBorders>
          </w:tcPr>
          <w:p w:rsidR="00F64B21" w:rsidRPr="000C48CA" w:rsidRDefault="009C689E">
            <w:pPr>
              <w:spacing w:after="0" w:line="259" w:lineRule="auto"/>
              <w:ind w:left="0" w:right="0" w:firstLine="0"/>
              <w:jc w:val="left"/>
              <w:rPr>
                <w:rFonts w:ascii="Arial" w:hAnsi="Arial" w:cs="Arial"/>
                <w:szCs w:val="24"/>
              </w:rPr>
            </w:pPr>
            <w:r w:rsidRPr="000C48CA">
              <w:rPr>
                <w:rFonts w:ascii="Arial" w:hAnsi="Arial" w:cs="Arial"/>
                <w:szCs w:val="24"/>
              </w:rPr>
              <w:t>Location:</w:t>
            </w:r>
          </w:p>
        </w:tc>
        <w:tc>
          <w:tcPr>
            <w:tcW w:w="7543" w:type="dxa"/>
            <w:tcBorders>
              <w:top w:val="nil"/>
              <w:left w:val="nil"/>
              <w:bottom w:val="nil"/>
              <w:right w:val="nil"/>
            </w:tcBorders>
          </w:tcPr>
          <w:p w:rsidR="00F64B21" w:rsidRPr="000C48CA" w:rsidRDefault="009C689E">
            <w:pPr>
              <w:spacing w:after="0" w:line="259" w:lineRule="auto"/>
              <w:ind w:left="0" w:right="0" w:firstLine="0"/>
              <w:jc w:val="left"/>
              <w:rPr>
                <w:rFonts w:ascii="Arial" w:hAnsi="Arial" w:cs="Arial"/>
                <w:szCs w:val="24"/>
              </w:rPr>
            </w:pPr>
            <w:r w:rsidRPr="000C48CA">
              <w:rPr>
                <w:rFonts w:ascii="Arial" w:hAnsi="Arial" w:cs="Arial"/>
                <w:szCs w:val="24"/>
              </w:rPr>
              <w:t>Metropolitan Club</w:t>
            </w:r>
          </w:p>
        </w:tc>
      </w:tr>
      <w:tr w:rsidR="00F00242" w:rsidRPr="000C48CA" w:rsidTr="003042DC">
        <w:trPr>
          <w:trHeight w:val="293"/>
        </w:trPr>
        <w:tc>
          <w:tcPr>
            <w:tcW w:w="1637" w:type="dxa"/>
            <w:tcBorders>
              <w:top w:val="nil"/>
              <w:left w:val="nil"/>
              <w:bottom w:val="nil"/>
              <w:right w:val="nil"/>
            </w:tcBorders>
          </w:tcPr>
          <w:p w:rsidR="00F64B21" w:rsidRPr="000C48CA" w:rsidRDefault="009C689E">
            <w:pPr>
              <w:spacing w:after="0" w:line="259" w:lineRule="auto"/>
              <w:ind w:left="0" w:right="0" w:firstLine="0"/>
              <w:jc w:val="left"/>
              <w:rPr>
                <w:rFonts w:ascii="Arial" w:hAnsi="Arial" w:cs="Arial"/>
                <w:szCs w:val="24"/>
              </w:rPr>
            </w:pPr>
            <w:r w:rsidRPr="000C48CA">
              <w:rPr>
                <w:rFonts w:ascii="Arial" w:hAnsi="Arial" w:cs="Arial"/>
                <w:szCs w:val="24"/>
              </w:rPr>
              <w:t>Sponsor:</w:t>
            </w:r>
          </w:p>
        </w:tc>
        <w:tc>
          <w:tcPr>
            <w:tcW w:w="7543" w:type="dxa"/>
            <w:tcBorders>
              <w:top w:val="nil"/>
              <w:left w:val="nil"/>
              <w:bottom w:val="nil"/>
              <w:right w:val="nil"/>
            </w:tcBorders>
          </w:tcPr>
          <w:p w:rsidR="00F64B21" w:rsidRPr="000C48CA" w:rsidRDefault="009C689E">
            <w:pPr>
              <w:spacing w:after="0" w:line="259" w:lineRule="auto"/>
              <w:ind w:left="0" w:right="0" w:firstLine="0"/>
              <w:jc w:val="left"/>
              <w:rPr>
                <w:rFonts w:ascii="Arial" w:hAnsi="Arial" w:cs="Arial"/>
                <w:szCs w:val="24"/>
              </w:rPr>
            </w:pPr>
            <w:r w:rsidRPr="000C48CA">
              <w:rPr>
                <w:rFonts w:ascii="Arial" w:hAnsi="Arial" w:cs="Arial"/>
                <w:szCs w:val="24"/>
              </w:rPr>
              <w:t>Salmon P. Chase American Inn of Court</w:t>
            </w:r>
          </w:p>
        </w:tc>
      </w:tr>
      <w:tr w:rsidR="00F00242" w:rsidRPr="000C48CA" w:rsidTr="003042DC">
        <w:trPr>
          <w:trHeight w:val="293"/>
        </w:trPr>
        <w:tc>
          <w:tcPr>
            <w:tcW w:w="1637" w:type="dxa"/>
            <w:tcBorders>
              <w:top w:val="nil"/>
              <w:left w:val="nil"/>
              <w:bottom w:val="nil"/>
              <w:right w:val="nil"/>
            </w:tcBorders>
          </w:tcPr>
          <w:p w:rsidR="00F64B21" w:rsidRPr="000C48CA" w:rsidRDefault="00D41469">
            <w:pPr>
              <w:spacing w:after="0" w:line="259" w:lineRule="auto"/>
              <w:ind w:left="0" w:right="0" w:firstLine="0"/>
              <w:jc w:val="left"/>
              <w:rPr>
                <w:rFonts w:ascii="Arial" w:hAnsi="Arial" w:cs="Arial"/>
                <w:szCs w:val="24"/>
              </w:rPr>
            </w:pPr>
            <w:r>
              <w:rPr>
                <w:rFonts w:ascii="Arial" w:hAnsi="Arial" w:cs="Arial"/>
                <w:szCs w:val="24"/>
              </w:rPr>
              <w:t>T</w:t>
            </w:r>
            <w:r w:rsidR="009C689E" w:rsidRPr="000C48CA">
              <w:rPr>
                <w:rFonts w:ascii="Arial" w:hAnsi="Arial" w:cs="Arial"/>
                <w:szCs w:val="24"/>
              </w:rPr>
              <w:t>opic:</w:t>
            </w:r>
          </w:p>
        </w:tc>
        <w:tc>
          <w:tcPr>
            <w:tcW w:w="7543" w:type="dxa"/>
            <w:tcBorders>
              <w:top w:val="nil"/>
              <w:left w:val="nil"/>
              <w:bottom w:val="nil"/>
              <w:right w:val="nil"/>
            </w:tcBorders>
          </w:tcPr>
          <w:p w:rsidR="00F64B21" w:rsidRPr="000C48CA" w:rsidRDefault="00E3210C" w:rsidP="00804788">
            <w:pPr>
              <w:spacing w:after="0" w:line="259" w:lineRule="auto"/>
              <w:ind w:left="0" w:right="0" w:firstLine="0"/>
              <w:jc w:val="left"/>
              <w:rPr>
                <w:rFonts w:ascii="Arial" w:hAnsi="Arial" w:cs="Arial"/>
                <w:szCs w:val="24"/>
              </w:rPr>
            </w:pPr>
            <w:r w:rsidRPr="00E3210C">
              <w:rPr>
                <w:rFonts w:ascii="Arial" w:hAnsi="Arial" w:cs="Arial"/>
                <w:szCs w:val="24"/>
              </w:rPr>
              <w:t>“</w:t>
            </w:r>
            <w:r w:rsidR="00804788">
              <w:rPr>
                <w:rFonts w:ascii="Arial" w:hAnsi="Arial" w:cs="Arial"/>
                <w:szCs w:val="24"/>
              </w:rPr>
              <w:t>Mediation:  Preparing Your Case vs. Just Showing Up</w:t>
            </w:r>
            <w:r w:rsidRPr="00E3210C">
              <w:rPr>
                <w:rFonts w:ascii="Arial" w:hAnsi="Arial" w:cs="Arial"/>
                <w:szCs w:val="24"/>
              </w:rPr>
              <w:t>”</w:t>
            </w:r>
          </w:p>
        </w:tc>
      </w:tr>
      <w:tr w:rsidR="00F00242" w:rsidRPr="000C48CA" w:rsidTr="003042DC">
        <w:trPr>
          <w:trHeight w:val="293"/>
        </w:trPr>
        <w:tc>
          <w:tcPr>
            <w:tcW w:w="1637" w:type="dxa"/>
            <w:tcBorders>
              <w:top w:val="nil"/>
              <w:left w:val="nil"/>
              <w:bottom w:val="nil"/>
              <w:right w:val="nil"/>
            </w:tcBorders>
          </w:tcPr>
          <w:p w:rsidR="00F64B21" w:rsidRPr="000C48CA" w:rsidRDefault="009C689E">
            <w:pPr>
              <w:spacing w:after="0" w:line="259" w:lineRule="auto"/>
              <w:ind w:left="0" w:right="0" w:firstLine="0"/>
              <w:jc w:val="left"/>
              <w:rPr>
                <w:rFonts w:ascii="Arial" w:hAnsi="Arial" w:cs="Arial"/>
                <w:szCs w:val="24"/>
              </w:rPr>
            </w:pPr>
            <w:r w:rsidRPr="000C48CA">
              <w:rPr>
                <w:rFonts w:ascii="Arial" w:hAnsi="Arial" w:cs="Arial"/>
                <w:szCs w:val="24"/>
              </w:rPr>
              <w:t xml:space="preserve">Presenters:  </w:t>
            </w:r>
          </w:p>
        </w:tc>
        <w:tc>
          <w:tcPr>
            <w:tcW w:w="7543" w:type="dxa"/>
            <w:tcBorders>
              <w:top w:val="nil"/>
              <w:left w:val="nil"/>
              <w:bottom w:val="nil"/>
              <w:right w:val="nil"/>
            </w:tcBorders>
          </w:tcPr>
          <w:p w:rsidR="00E3210C" w:rsidRDefault="00E3210C" w:rsidP="003042DC">
            <w:pPr>
              <w:spacing w:after="0" w:line="259" w:lineRule="auto"/>
              <w:ind w:left="0" w:right="0" w:firstLine="0"/>
              <w:rPr>
                <w:rFonts w:ascii="Arial" w:hAnsi="Arial" w:cs="Arial"/>
                <w:szCs w:val="24"/>
              </w:rPr>
            </w:pPr>
            <w:r>
              <w:rPr>
                <w:rFonts w:ascii="Arial" w:hAnsi="Arial" w:cs="Arial"/>
                <w:szCs w:val="24"/>
              </w:rPr>
              <w:t>Pupilage Team 4 led by</w:t>
            </w:r>
          </w:p>
          <w:p w:rsidR="00F64B21" w:rsidRPr="000C48CA" w:rsidRDefault="00E3210C" w:rsidP="00804788">
            <w:pPr>
              <w:spacing w:after="0" w:line="259" w:lineRule="auto"/>
              <w:ind w:left="0" w:right="0" w:firstLine="0"/>
              <w:rPr>
                <w:rFonts w:ascii="Arial" w:hAnsi="Arial" w:cs="Arial"/>
                <w:szCs w:val="24"/>
              </w:rPr>
            </w:pPr>
            <w:r>
              <w:rPr>
                <w:rFonts w:ascii="Arial" w:hAnsi="Arial" w:cs="Arial"/>
                <w:szCs w:val="24"/>
              </w:rPr>
              <w:t xml:space="preserve">Judge </w:t>
            </w:r>
            <w:r w:rsidR="00804788">
              <w:rPr>
                <w:rFonts w:ascii="Arial" w:hAnsi="Arial" w:cs="Arial"/>
                <w:szCs w:val="24"/>
              </w:rPr>
              <w:t>Richard Brueggemann, Boone Circuit Court; and, Barrister Member Timothy Spille</w:t>
            </w:r>
            <w:r>
              <w:rPr>
                <w:rFonts w:ascii="Arial" w:hAnsi="Arial" w:cs="Arial"/>
                <w:szCs w:val="24"/>
              </w:rPr>
              <w:t xml:space="preserve"> </w:t>
            </w:r>
            <w:r w:rsidR="00F00242" w:rsidRPr="000C48CA">
              <w:rPr>
                <w:rFonts w:ascii="Arial" w:hAnsi="Arial" w:cs="Arial"/>
                <w:szCs w:val="24"/>
              </w:rPr>
              <w:t xml:space="preserve"> </w:t>
            </w:r>
          </w:p>
        </w:tc>
      </w:tr>
      <w:tr w:rsidR="00F00242" w:rsidRPr="000C48CA" w:rsidTr="003042DC">
        <w:trPr>
          <w:trHeight w:val="657"/>
        </w:trPr>
        <w:tc>
          <w:tcPr>
            <w:tcW w:w="1637" w:type="dxa"/>
            <w:tcBorders>
              <w:top w:val="nil"/>
              <w:left w:val="nil"/>
              <w:bottom w:val="nil"/>
              <w:right w:val="nil"/>
            </w:tcBorders>
          </w:tcPr>
          <w:p w:rsidR="00F64B21" w:rsidRPr="000C48CA" w:rsidRDefault="009C689E">
            <w:pPr>
              <w:spacing w:after="0" w:line="259" w:lineRule="auto"/>
              <w:ind w:left="0" w:right="0" w:firstLine="0"/>
              <w:jc w:val="left"/>
              <w:rPr>
                <w:rFonts w:ascii="Arial" w:hAnsi="Arial" w:cs="Arial"/>
                <w:szCs w:val="24"/>
              </w:rPr>
            </w:pPr>
            <w:r w:rsidRPr="000C48CA">
              <w:rPr>
                <w:rFonts w:ascii="Arial" w:hAnsi="Arial" w:cs="Arial"/>
                <w:szCs w:val="24"/>
              </w:rPr>
              <w:t>Time:</w:t>
            </w:r>
          </w:p>
        </w:tc>
        <w:tc>
          <w:tcPr>
            <w:tcW w:w="7543" w:type="dxa"/>
            <w:tcBorders>
              <w:top w:val="nil"/>
              <w:left w:val="nil"/>
              <w:bottom w:val="nil"/>
              <w:right w:val="nil"/>
            </w:tcBorders>
          </w:tcPr>
          <w:p w:rsidR="00DA6A30" w:rsidRDefault="009C689E">
            <w:pPr>
              <w:spacing w:after="0" w:line="259" w:lineRule="auto"/>
              <w:ind w:left="0" w:right="2092" w:firstLine="0"/>
              <w:jc w:val="left"/>
              <w:rPr>
                <w:rFonts w:ascii="Arial" w:hAnsi="Arial" w:cs="Arial"/>
                <w:szCs w:val="24"/>
              </w:rPr>
            </w:pPr>
            <w:r w:rsidRPr="000C48CA">
              <w:rPr>
                <w:rFonts w:ascii="Arial" w:hAnsi="Arial" w:cs="Arial"/>
                <w:szCs w:val="24"/>
              </w:rPr>
              <w:t>R</w:t>
            </w:r>
            <w:r w:rsidR="003042DC" w:rsidRPr="000C48CA">
              <w:rPr>
                <w:rFonts w:ascii="Arial" w:hAnsi="Arial" w:cs="Arial"/>
                <w:szCs w:val="24"/>
              </w:rPr>
              <w:t xml:space="preserve">egistration/Dinner: 5:30 – 7:00 </w:t>
            </w:r>
            <w:r w:rsidRPr="000C48CA">
              <w:rPr>
                <w:rFonts w:ascii="Arial" w:hAnsi="Arial" w:cs="Arial"/>
                <w:szCs w:val="24"/>
              </w:rPr>
              <w:t xml:space="preserve">p.m. </w:t>
            </w:r>
          </w:p>
          <w:p w:rsidR="00F64B21" w:rsidRPr="000C48CA" w:rsidRDefault="009C689E">
            <w:pPr>
              <w:spacing w:after="0" w:line="259" w:lineRule="auto"/>
              <w:ind w:left="0" w:right="2092" w:firstLine="0"/>
              <w:jc w:val="left"/>
              <w:rPr>
                <w:rFonts w:ascii="Arial" w:hAnsi="Arial" w:cs="Arial"/>
                <w:szCs w:val="24"/>
              </w:rPr>
            </w:pPr>
            <w:r w:rsidRPr="000C48CA">
              <w:rPr>
                <w:rFonts w:ascii="Arial" w:hAnsi="Arial" w:cs="Arial"/>
                <w:szCs w:val="24"/>
              </w:rPr>
              <w:t>Presentation:  7:00 – 8:00 p.m.</w:t>
            </w:r>
          </w:p>
        </w:tc>
      </w:tr>
    </w:tbl>
    <w:p w:rsidR="00F64B21" w:rsidRDefault="009C689E">
      <w:pPr>
        <w:pStyle w:val="Heading1"/>
        <w:ind w:left="-5"/>
        <w:rPr>
          <w:rFonts w:ascii="Arial" w:hAnsi="Arial" w:cs="Arial"/>
          <w:szCs w:val="24"/>
        </w:rPr>
      </w:pPr>
      <w:r w:rsidRPr="000C48CA">
        <w:rPr>
          <w:rFonts w:ascii="Arial" w:hAnsi="Arial" w:cs="Arial"/>
          <w:szCs w:val="24"/>
        </w:rPr>
        <w:t>Course Description</w:t>
      </w:r>
    </w:p>
    <w:p w:rsidR="00804788" w:rsidRPr="00804788" w:rsidRDefault="00943FCF" w:rsidP="00943FCF">
      <w:pPr>
        <w:rPr>
          <w:rFonts w:ascii="Arial" w:hAnsi="Arial" w:cs="Arial"/>
          <w:color w:val="auto"/>
          <w:szCs w:val="24"/>
        </w:rPr>
      </w:pPr>
      <w:r w:rsidRPr="000C48CA">
        <w:rPr>
          <w:rFonts w:ascii="Arial" w:hAnsi="Arial" w:cs="Arial"/>
          <w:szCs w:val="24"/>
        </w:rPr>
        <w:t xml:space="preserve">This month’s presentation is </w:t>
      </w:r>
      <w:r w:rsidR="00E3210C">
        <w:rPr>
          <w:rFonts w:ascii="Arial" w:hAnsi="Arial" w:cs="Arial"/>
          <w:szCs w:val="24"/>
        </w:rPr>
        <w:t xml:space="preserve">a </w:t>
      </w:r>
      <w:r w:rsidR="00F00242" w:rsidRPr="000C48CA">
        <w:rPr>
          <w:rFonts w:ascii="Arial" w:hAnsi="Arial" w:cs="Arial"/>
          <w:szCs w:val="24"/>
        </w:rPr>
        <w:t>prog</w:t>
      </w:r>
      <w:r w:rsidR="00E3210C">
        <w:rPr>
          <w:rFonts w:ascii="Arial" w:hAnsi="Arial" w:cs="Arial"/>
          <w:szCs w:val="24"/>
        </w:rPr>
        <w:t xml:space="preserve">ram prepared by Pupilage Group </w:t>
      </w:r>
      <w:r w:rsidR="00804788">
        <w:rPr>
          <w:rFonts w:ascii="Arial" w:hAnsi="Arial" w:cs="Arial"/>
          <w:szCs w:val="24"/>
        </w:rPr>
        <w:t>5</w:t>
      </w:r>
      <w:r w:rsidR="00E3210C">
        <w:rPr>
          <w:rFonts w:ascii="Arial" w:hAnsi="Arial" w:cs="Arial"/>
          <w:szCs w:val="24"/>
        </w:rPr>
        <w:t xml:space="preserve">.  The goal of the program is to educate the participants regarding bad faith law in Kentucky.  </w:t>
      </w:r>
      <w:r w:rsidR="00804788" w:rsidRPr="00804788">
        <w:rPr>
          <w:rFonts w:ascii="Arial" w:hAnsi="Arial" w:cs="Arial"/>
          <w:color w:val="auto"/>
        </w:rPr>
        <w:t>The presentation will focus on all sides and interests in mediation to address the strengths, weaknesses and roadblocks in moving the case from impasse to resolution.  The team has arranged presentations from the plaintiff and defense bar, a meditator and claims representative to discuss the expectations in reaching a successful mediation result for your clie</w:t>
      </w:r>
      <w:r w:rsidR="00804788">
        <w:rPr>
          <w:rFonts w:ascii="Arial" w:hAnsi="Arial" w:cs="Arial"/>
          <w:color w:val="auto"/>
        </w:rPr>
        <w:t>nt.</w:t>
      </w:r>
    </w:p>
    <w:p w:rsidR="00F64B21" w:rsidRPr="000C48CA" w:rsidRDefault="009C689E">
      <w:pPr>
        <w:pStyle w:val="Heading1"/>
        <w:ind w:left="-5"/>
        <w:rPr>
          <w:rFonts w:ascii="Arial" w:hAnsi="Arial" w:cs="Arial"/>
          <w:szCs w:val="24"/>
        </w:rPr>
      </w:pPr>
      <w:r w:rsidRPr="000C48CA">
        <w:rPr>
          <w:rFonts w:ascii="Arial" w:hAnsi="Arial" w:cs="Arial"/>
          <w:szCs w:val="24"/>
        </w:rPr>
        <w:t>Presenter Information</w:t>
      </w:r>
    </w:p>
    <w:p w:rsidR="00D41469" w:rsidRDefault="009C689E">
      <w:pPr>
        <w:ind w:left="-5" w:right="-14"/>
        <w:rPr>
          <w:rFonts w:ascii="Arial" w:hAnsi="Arial" w:cs="Arial"/>
          <w:szCs w:val="24"/>
        </w:rPr>
      </w:pPr>
      <w:r w:rsidRPr="000C48CA">
        <w:rPr>
          <w:rFonts w:ascii="Arial" w:hAnsi="Arial" w:cs="Arial"/>
          <w:szCs w:val="24"/>
        </w:rPr>
        <w:t>This month’s program</w:t>
      </w:r>
      <w:r w:rsidR="00E727DA">
        <w:rPr>
          <w:rFonts w:ascii="Arial" w:hAnsi="Arial" w:cs="Arial"/>
          <w:szCs w:val="24"/>
        </w:rPr>
        <w:t xml:space="preserve"> is presented by Pupilage Team </w:t>
      </w:r>
      <w:r w:rsidR="00804788">
        <w:rPr>
          <w:rFonts w:ascii="Arial" w:hAnsi="Arial" w:cs="Arial"/>
          <w:szCs w:val="24"/>
        </w:rPr>
        <w:t>5</w:t>
      </w:r>
      <w:r w:rsidR="00943FCF" w:rsidRPr="000C48CA">
        <w:rPr>
          <w:rFonts w:ascii="Arial" w:hAnsi="Arial" w:cs="Arial"/>
          <w:szCs w:val="24"/>
        </w:rPr>
        <w:t xml:space="preserve">, </w:t>
      </w:r>
      <w:r w:rsidR="00F00242" w:rsidRPr="000C48CA">
        <w:rPr>
          <w:rFonts w:ascii="Arial" w:hAnsi="Arial" w:cs="Arial"/>
          <w:szCs w:val="24"/>
        </w:rPr>
        <w:t xml:space="preserve">captained by </w:t>
      </w:r>
      <w:r w:rsidR="00804788">
        <w:rPr>
          <w:rFonts w:ascii="Arial" w:hAnsi="Arial" w:cs="Arial"/>
          <w:szCs w:val="24"/>
        </w:rPr>
        <w:t xml:space="preserve">Boone Circuit Court Judge Richard Brueggemann and Barrister Inn Member Timothy Spille. </w:t>
      </w:r>
      <w:r w:rsidR="00881E77">
        <w:rPr>
          <w:rFonts w:ascii="Arial" w:hAnsi="Arial" w:cs="Arial"/>
          <w:szCs w:val="24"/>
        </w:rPr>
        <w:t xml:space="preserve">  </w:t>
      </w:r>
      <w:r w:rsidRPr="000C48CA">
        <w:rPr>
          <w:rFonts w:ascii="Arial" w:hAnsi="Arial" w:cs="Arial"/>
          <w:szCs w:val="24"/>
        </w:rPr>
        <w:t xml:space="preserve">The Inn of </w:t>
      </w:r>
      <w:r w:rsidR="00F00242" w:rsidRPr="000C48CA">
        <w:rPr>
          <w:rFonts w:ascii="Arial" w:hAnsi="Arial" w:cs="Arial"/>
          <w:szCs w:val="24"/>
        </w:rPr>
        <w:t xml:space="preserve">Court members on Pupilage Team </w:t>
      </w:r>
      <w:r w:rsidR="00804788">
        <w:rPr>
          <w:rFonts w:ascii="Arial" w:hAnsi="Arial" w:cs="Arial"/>
          <w:szCs w:val="24"/>
        </w:rPr>
        <w:t>5</w:t>
      </w:r>
      <w:r w:rsidR="003042DC" w:rsidRPr="000C48CA">
        <w:rPr>
          <w:rFonts w:ascii="Arial" w:hAnsi="Arial" w:cs="Arial"/>
          <w:szCs w:val="24"/>
        </w:rPr>
        <w:t xml:space="preserve"> are</w:t>
      </w:r>
      <w:r w:rsidRPr="000C48CA">
        <w:rPr>
          <w:rFonts w:ascii="Arial" w:hAnsi="Arial" w:cs="Arial"/>
          <w:szCs w:val="24"/>
        </w:rPr>
        <w:t xml:space="preserve"> </w:t>
      </w:r>
      <w:r w:rsidR="00D41469">
        <w:rPr>
          <w:rFonts w:ascii="Arial" w:hAnsi="Arial" w:cs="Arial"/>
          <w:szCs w:val="24"/>
        </w:rPr>
        <w:t xml:space="preserve">Masters: </w:t>
      </w:r>
      <w:r w:rsidR="006550D7">
        <w:rPr>
          <w:rFonts w:ascii="Arial" w:hAnsi="Arial" w:cs="Arial"/>
          <w:szCs w:val="24"/>
        </w:rPr>
        <w:t xml:space="preserve">Steve Stephens; Sheryl Heeter; </w:t>
      </w:r>
      <w:r w:rsidR="00804788">
        <w:rPr>
          <w:rFonts w:ascii="Arial" w:hAnsi="Arial" w:cs="Arial"/>
          <w:szCs w:val="24"/>
        </w:rPr>
        <w:t xml:space="preserve">David MacKnight; Jerry Miniard; Theresa Mohan; </w:t>
      </w:r>
      <w:r w:rsidR="006550D7">
        <w:rPr>
          <w:rFonts w:ascii="Arial" w:hAnsi="Arial" w:cs="Arial"/>
          <w:szCs w:val="24"/>
        </w:rPr>
        <w:t>and, Jeffrey Rosenstiel;</w:t>
      </w:r>
      <w:r w:rsidR="00804788">
        <w:rPr>
          <w:rFonts w:ascii="Arial" w:hAnsi="Arial" w:cs="Arial"/>
          <w:szCs w:val="24"/>
        </w:rPr>
        <w:t xml:space="preserve"> </w:t>
      </w:r>
      <w:r w:rsidR="00D41469">
        <w:rPr>
          <w:rFonts w:ascii="Arial" w:hAnsi="Arial" w:cs="Arial"/>
          <w:szCs w:val="24"/>
        </w:rPr>
        <w:t xml:space="preserve">Barristers: </w:t>
      </w:r>
      <w:r w:rsidR="00804788">
        <w:rPr>
          <w:rFonts w:ascii="Arial" w:hAnsi="Arial" w:cs="Arial"/>
          <w:szCs w:val="24"/>
        </w:rPr>
        <w:t xml:space="preserve">J.B. Lind; </w:t>
      </w:r>
      <w:r w:rsidR="006550D7">
        <w:rPr>
          <w:rFonts w:ascii="Arial" w:hAnsi="Arial" w:cs="Arial"/>
          <w:szCs w:val="24"/>
        </w:rPr>
        <w:t xml:space="preserve">Justin Lawrence; and, Jennifer Jabroski; </w:t>
      </w:r>
      <w:r w:rsidR="00804788">
        <w:rPr>
          <w:rFonts w:ascii="Arial" w:hAnsi="Arial" w:cs="Arial"/>
          <w:szCs w:val="24"/>
        </w:rPr>
        <w:t>Associates Kara Harp;</w:t>
      </w:r>
      <w:r w:rsidR="00386DF8">
        <w:rPr>
          <w:rFonts w:ascii="Arial" w:hAnsi="Arial" w:cs="Arial"/>
          <w:szCs w:val="24"/>
        </w:rPr>
        <w:t xml:space="preserve"> </w:t>
      </w:r>
      <w:r w:rsidR="006550D7">
        <w:rPr>
          <w:rFonts w:ascii="Arial" w:hAnsi="Arial" w:cs="Arial"/>
          <w:szCs w:val="24"/>
        </w:rPr>
        <w:t>Nathan Lennon</w:t>
      </w:r>
      <w:r w:rsidR="00386DF8">
        <w:rPr>
          <w:rFonts w:ascii="Arial" w:hAnsi="Arial" w:cs="Arial"/>
          <w:szCs w:val="24"/>
        </w:rPr>
        <w:t>; Christine Mayhew</w:t>
      </w:r>
      <w:r w:rsidR="00D41469">
        <w:rPr>
          <w:rFonts w:ascii="Arial" w:hAnsi="Arial" w:cs="Arial"/>
          <w:szCs w:val="24"/>
        </w:rPr>
        <w:t xml:space="preserve">; and, student members:  </w:t>
      </w:r>
      <w:r w:rsidR="00386DF8">
        <w:rPr>
          <w:rFonts w:ascii="Arial" w:hAnsi="Arial" w:cs="Arial"/>
          <w:szCs w:val="24"/>
        </w:rPr>
        <w:t>Gregory Bashford; Gretchen Feige; and, Charles Stone.</w:t>
      </w:r>
    </w:p>
    <w:p w:rsidR="00881E77" w:rsidRDefault="006058D5">
      <w:pPr>
        <w:ind w:left="-5" w:right="-14"/>
        <w:rPr>
          <w:rFonts w:ascii="Arial" w:hAnsi="Arial" w:cs="Arial"/>
          <w:szCs w:val="24"/>
        </w:rPr>
      </w:pPr>
      <w:r w:rsidRPr="000C48CA">
        <w:rPr>
          <w:rFonts w:ascii="Arial" w:hAnsi="Arial" w:cs="Arial"/>
          <w:szCs w:val="24"/>
        </w:rPr>
        <w:t xml:space="preserve">Handouts will include </w:t>
      </w:r>
      <w:r w:rsidR="00B44D2C" w:rsidRPr="000C48CA">
        <w:rPr>
          <w:rFonts w:ascii="Arial" w:hAnsi="Arial" w:cs="Arial"/>
          <w:szCs w:val="24"/>
        </w:rPr>
        <w:t xml:space="preserve">a copy of </w:t>
      </w:r>
      <w:r w:rsidR="006550D7">
        <w:rPr>
          <w:rFonts w:ascii="Arial" w:hAnsi="Arial" w:cs="Arial"/>
          <w:szCs w:val="24"/>
        </w:rPr>
        <w:t>outlines prepared by the team; a Bench and Bar article; case decisions and a mediation agreement template.</w:t>
      </w:r>
    </w:p>
    <w:p w:rsidR="006550D7" w:rsidRDefault="00B44D2C" w:rsidP="006550D7">
      <w:pPr>
        <w:ind w:left="-5" w:right="-14"/>
      </w:pPr>
      <w:r w:rsidRPr="000C48CA">
        <w:rPr>
          <w:rFonts w:ascii="Arial" w:hAnsi="Arial" w:cs="Arial"/>
          <w:szCs w:val="24"/>
        </w:rPr>
        <w:t xml:space="preserve"> </w:t>
      </w:r>
      <w:bookmarkStart w:id="0" w:name="_GoBack"/>
      <w:bookmarkEnd w:id="0"/>
    </w:p>
    <w:p w:rsidR="000C48CA" w:rsidRDefault="000C48CA" w:rsidP="00A82DC1">
      <w:pPr>
        <w:spacing w:after="0"/>
        <w:ind w:left="0" w:right="-14" w:hanging="14"/>
        <w:rPr>
          <w:rFonts w:ascii="Arial" w:hAnsi="Arial" w:cs="Arial"/>
          <w:b/>
          <w:szCs w:val="24"/>
          <w:u w:val="single"/>
        </w:rPr>
      </w:pPr>
    </w:p>
    <w:sectPr w:rsidR="000C48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21"/>
    <w:rsid w:val="000C48CA"/>
    <w:rsid w:val="003042DC"/>
    <w:rsid w:val="00386DF8"/>
    <w:rsid w:val="0043643F"/>
    <w:rsid w:val="006058D5"/>
    <w:rsid w:val="006550D7"/>
    <w:rsid w:val="0079599E"/>
    <w:rsid w:val="0079604B"/>
    <w:rsid w:val="00804788"/>
    <w:rsid w:val="00840924"/>
    <w:rsid w:val="00881E77"/>
    <w:rsid w:val="008F1B96"/>
    <w:rsid w:val="00943FCF"/>
    <w:rsid w:val="00996EA0"/>
    <w:rsid w:val="009C689E"/>
    <w:rsid w:val="00A82DC1"/>
    <w:rsid w:val="00B20DAD"/>
    <w:rsid w:val="00B2536E"/>
    <w:rsid w:val="00B44D2C"/>
    <w:rsid w:val="00C17D55"/>
    <w:rsid w:val="00C3586A"/>
    <w:rsid w:val="00C65501"/>
    <w:rsid w:val="00D41469"/>
    <w:rsid w:val="00DA6A30"/>
    <w:rsid w:val="00E3210C"/>
    <w:rsid w:val="00E7162E"/>
    <w:rsid w:val="00E727DA"/>
    <w:rsid w:val="00F00242"/>
    <w:rsid w:val="00F6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6D00D-6531-4653-962D-5FA9B6BF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0" w:line="240"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4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D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DC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2586">
      <w:bodyDiv w:val="1"/>
      <w:marLeft w:val="0"/>
      <w:marRight w:val="0"/>
      <w:marTop w:val="0"/>
      <w:marBottom w:val="0"/>
      <w:divBdr>
        <w:top w:val="none" w:sz="0" w:space="0" w:color="auto"/>
        <w:left w:val="none" w:sz="0" w:space="0" w:color="auto"/>
        <w:bottom w:val="none" w:sz="0" w:space="0" w:color="auto"/>
        <w:right w:val="none" w:sz="0" w:space="0" w:color="auto"/>
      </w:divBdr>
    </w:div>
    <w:div w:id="729116535">
      <w:bodyDiv w:val="1"/>
      <w:marLeft w:val="0"/>
      <w:marRight w:val="0"/>
      <w:marTop w:val="0"/>
      <w:marBottom w:val="0"/>
      <w:divBdr>
        <w:top w:val="none" w:sz="0" w:space="0" w:color="auto"/>
        <w:left w:val="none" w:sz="0" w:space="0" w:color="auto"/>
        <w:bottom w:val="none" w:sz="0" w:space="0" w:color="auto"/>
        <w:right w:val="none" w:sz="0" w:space="0" w:color="auto"/>
      </w:divBdr>
    </w:div>
    <w:div w:id="930351539">
      <w:bodyDiv w:val="1"/>
      <w:marLeft w:val="0"/>
      <w:marRight w:val="0"/>
      <w:marTop w:val="0"/>
      <w:marBottom w:val="0"/>
      <w:divBdr>
        <w:top w:val="none" w:sz="0" w:space="0" w:color="auto"/>
        <w:left w:val="none" w:sz="0" w:space="0" w:color="auto"/>
        <w:bottom w:val="none" w:sz="0" w:space="0" w:color="auto"/>
        <w:right w:val="none" w:sz="0" w:space="0" w:color="auto"/>
      </w:divBdr>
    </w:div>
    <w:div w:id="131139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 of Court</dc:creator>
  <cp:keywords/>
  <cp:lastModifiedBy>Inn of Court</cp:lastModifiedBy>
  <cp:revision>2</cp:revision>
  <cp:lastPrinted>2017-10-13T03:49:00Z</cp:lastPrinted>
  <dcterms:created xsi:type="dcterms:W3CDTF">2018-02-15T01:33:00Z</dcterms:created>
  <dcterms:modified xsi:type="dcterms:W3CDTF">2018-02-15T01:33:00Z</dcterms:modified>
</cp:coreProperties>
</file>