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4AB88" w14:textId="77777777" w:rsidR="005D47EE" w:rsidRPr="006146A4" w:rsidRDefault="00343344">
      <w:pPr>
        <w:pStyle w:val="BodyTextFirstIndent"/>
        <w:ind w:firstLine="0"/>
        <w:jc w:val="center"/>
        <w:rPr>
          <w:b/>
          <w:sz w:val="32"/>
          <w:szCs w:val="32"/>
          <w:u w:val="single"/>
        </w:rPr>
      </w:pPr>
      <w:r w:rsidRPr="006146A4">
        <w:rPr>
          <w:b/>
          <w:sz w:val="32"/>
          <w:szCs w:val="32"/>
          <w:u w:val="single"/>
        </w:rPr>
        <w:t>Fact Pattern for NFA IP Inn of Court Program (Nov. 2017)</w:t>
      </w:r>
    </w:p>
    <w:p w14:paraId="2364CB75" w14:textId="3106E1FB" w:rsidR="00F01176" w:rsidRPr="006146A4" w:rsidRDefault="006146A4">
      <w:pPr>
        <w:pStyle w:val="BodyTextFirstIndent"/>
        <w:rPr>
          <w:i/>
          <w:sz w:val="32"/>
          <w:szCs w:val="32"/>
        </w:rPr>
      </w:pPr>
      <w:r w:rsidRPr="006146A4">
        <w:rPr>
          <w:i/>
          <w:sz w:val="32"/>
          <w:szCs w:val="32"/>
        </w:rPr>
        <w:t>[Slide 1]</w:t>
      </w:r>
    </w:p>
    <w:p w14:paraId="0D455B39" w14:textId="77777777" w:rsidR="005D47EE" w:rsidRPr="006146A4" w:rsidRDefault="00343344">
      <w:pPr>
        <w:pStyle w:val="BodyTextFirstIndent"/>
        <w:rPr>
          <w:i/>
          <w:sz w:val="32"/>
          <w:szCs w:val="32"/>
        </w:rPr>
      </w:pPr>
      <w:r w:rsidRPr="006146A4">
        <w:rPr>
          <w:i/>
          <w:sz w:val="32"/>
          <w:szCs w:val="32"/>
        </w:rPr>
        <w:t>History</w:t>
      </w:r>
    </w:p>
    <w:p w14:paraId="38C952E1" w14:textId="691DF80B" w:rsidR="005D47EE" w:rsidRPr="006146A4" w:rsidRDefault="00F01176">
      <w:pPr>
        <w:pStyle w:val="BodyTextFirstIndent"/>
        <w:rPr>
          <w:sz w:val="32"/>
          <w:szCs w:val="32"/>
        </w:rPr>
      </w:pPr>
      <w:r>
        <w:rPr>
          <w:sz w:val="32"/>
          <w:szCs w:val="32"/>
        </w:rPr>
        <w:t xml:space="preserve">[Slide 2]  </w:t>
      </w:r>
      <w:r w:rsidR="00343344" w:rsidRPr="006146A4">
        <w:rPr>
          <w:sz w:val="32"/>
          <w:szCs w:val="32"/>
        </w:rPr>
        <w:t>Five years ago, Cornelius Heston founded</w:t>
      </w:r>
      <w:r w:rsidR="0095333B" w:rsidRPr="006146A4">
        <w:rPr>
          <w:sz w:val="32"/>
          <w:szCs w:val="32"/>
        </w:rPr>
        <w:t xml:space="preserve"> a software company called</w:t>
      </w:r>
      <w:r w:rsidR="00343344" w:rsidRPr="006146A4">
        <w:rPr>
          <w:sz w:val="32"/>
          <w:szCs w:val="32"/>
        </w:rPr>
        <w:t xml:space="preserve"> Monkey See Monkey Do, LLC. The company </w:t>
      </w:r>
      <w:r w:rsidR="0095333B" w:rsidRPr="006146A4">
        <w:rPr>
          <w:sz w:val="32"/>
          <w:szCs w:val="32"/>
        </w:rPr>
        <w:t>develops</w:t>
      </w:r>
      <w:r w:rsidR="00343344" w:rsidRPr="006146A4">
        <w:rPr>
          <w:sz w:val="32"/>
          <w:szCs w:val="32"/>
        </w:rPr>
        <w:t xml:space="preserve"> facial recognition software for unlocking smartphones. </w:t>
      </w:r>
      <w:r>
        <w:rPr>
          <w:sz w:val="32"/>
          <w:szCs w:val="32"/>
        </w:rPr>
        <w:t xml:space="preserve"> </w:t>
      </w:r>
      <w:r w:rsidR="006146A4">
        <w:rPr>
          <w:sz w:val="32"/>
          <w:szCs w:val="32"/>
        </w:rPr>
        <w:t xml:space="preserve"> [</w:t>
      </w:r>
      <w:r>
        <w:rPr>
          <w:sz w:val="32"/>
          <w:szCs w:val="32"/>
        </w:rPr>
        <w:t xml:space="preserve">Slide 3].  </w:t>
      </w:r>
      <w:r w:rsidR="0095333B" w:rsidRPr="006146A4">
        <w:rPr>
          <w:sz w:val="32"/>
          <w:szCs w:val="32"/>
        </w:rPr>
        <w:t xml:space="preserve"> </w:t>
      </w:r>
      <w:r w:rsidR="00343344" w:rsidRPr="006146A4">
        <w:rPr>
          <w:sz w:val="32"/>
          <w:szCs w:val="32"/>
        </w:rPr>
        <w:t>Cornelius</w:t>
      </w:r>
      <w:r w:rsidR="0095333B" w:rsidRPr="006146A4">
        <w:rPr>
          <w:sz w:val="32"/>
          <w:szCs w:val="32"/>
        </w:rPr>
        <w:t xml:space="preserve"> was </w:t>
      </w:r>
      <w:r w:rsidR="00343344" w:rsidRPr="006146A4">
        <w:rPr>
          <w:sz w:val="32"/>
          <w:szCs w:val="32"/>
        </w:rPr>
        <w:t xml:space="preserve">more of a business man than an engineer, </w:t>
      </w:r>
      <w:r w:rsidR="0095333B" w:rsidRPr="006146A4">
        <w:rPr>
          <w:sz w:val="32"/>
          <w:szCs w:val="32"/>
        </w:rPr>
        <w:t xml:space="preserve">so he </w:t>
      </w:r>
      <w:r w:rsidR="00343344" w:rsidRPr="006146A4">
        <w:rPr>
          <w:sz w:val="32"/>
          <w:szCs w:val="32"/>
        </w:rPr>
        <w:t xml:space="preserve">hired Simon Zaius, Ph.D to develop the software. Simon </w:t>
      </w:r>
      <w:r w:rsidR="0095333B" w:rsidRPr="006146A4">
        <w:rPr>
          <w:sz w:val="32"/>
          <w:szCs w:val="32"/>
        </w:rPr>
        <w:t xml:space="preserve">already </w:t>
      </w:r>
      <w:r w:rsidR="00343344" w:rsidRPr="006146A4">
        <w:rPr>
          <w:sz w:val="32"/>
          <w:szCs w:val="32"/>
        </w:rPr>
        <w:t xml:space="preserve">had </w:t>
      </w:r>
      <w:r w:rsidR="0095333B" w:rsidRPr="006146A4">
        <w:rPr>
          <w:sz w:val="32"/>
          <w:szCs w:val="32"/>
        </w:rPr>
        <w:t xml:space="preserve"> experience </w:t>
      </w:r>
      <w:r w:rsidR="00343344" w:rsidRPr="006146A4">
        <w:rPr>
          <w:sz w:val="32"/>
          <w:szCs w:val="32"/>
        </w:rPr>
        <w:t>writing facial recognition code</w:t>
      </w:r>
      <w:r w:rsidR="0095333B" w:rsidRPr="006146A4">
        <w:rPr>
          <w:sz w:val="32"/>
          <w:szCs w:val="32"/>
        </w:rPr>
        <w:t xml:space="preserve"> before he was hired at Monkey See</w:t>
      </w:r>
      <w:r w:rsidR="00343344" w:rsidRPr="006146A4">
        <w:rPr>
          <w:sz w:val="32"/>
          <w:szCs w:val="32"/>
        </w:rPr>
        <w:t xml:space="preserve">, but almost all of the code that went into the </w:t>
      </w:r>
      <w:r w:rsidR="0095333B" w:rsidRPr="006146A4">
        <w:rPr>
          <w:sz w:val="32"/>
          <w:szCs w:val="32"/>
        </w:rPr>
        <w:t xml:space="preserve">Monkey See’s </w:t>
      </w:r>
      <w:r w:rsidR="00343344" w:rsidRPr="006146A4">
        <w:rPr>
          <w:sz w:val="32"/>
          <w:szCs w:val="32"/>
        </w:rPr>
        <w:t xml:space="preserve">final product was written </w:t>
      </w:r>
      <w:r w:rsidR="0095333B" w:rsidRPr="006146A4">
        <w:rPr>
          <w:sz w:val="32"/>
          <w:szCs w:val="32"/>
        </w:rPr>
        <w:t xml:space="preserve">by </w:t>
      </w:r>
      <w:r w:rsidR="00343344" w:rsidRPr="006146A4">
        <w:rPr>
          <w:sz w:val="32"/>
          <w:szCs w:val="32"/>
        </w:rPr>
        <w:t xml:space="preserve">Simon </w:t>
      </w:r>
      <w:r w:rsidR="0095333B" w:rsidRPr="006146A4">
        <w:rPr>
          <w:sz w:val="32"/>
          <w:szCs w:val="32"/>
        </w:rPr>
        <w:t xml:space="preserve">while he </w:t>
      </w:r>
      <w:r w:rsidR="00343344" w:rsidRPr="006146A4">
        <w:rPr>
          <w:sz w:val="32"/>
          <w:szCs w:val="32"/>
        </w:rPr>
        <w:t>was employed by Monkey See</w:t>
      </w:r>
      <w:r w:rsidR="0095333B" w:rsidRPr="006146A4">
        <w:rPr>
          <w:sz w:val="32"/>
          <w:szCs w:val="32"/>
        </w:rPr>
        <w:t>,</w:t>
      </w:r>
      <w:r w:rsidR="00343344" w:rsidRPr="006146A4">
        <w:rPr>
          <w:sz w:val="32"/>
          <w:szCs w:val="32"/>
        </w:rPr>
        <w:t xml:space="preserve"> and under a contractual obligation to assign </w:t>
      </w:r>
      <w:r w:rsidR="0095333B" w:rsidRPr="006146A4">
        <w:rPr>
          <w:sz w:val="32"/>
          <w:szCs w:val="32"/>
        </w:rPr>
        <w:t xml:space="preserve">any </w:t>
      </w:r>
      <w:r w:rsidR="00343344" w:rsidRPr="006146A4">
        <w:rPr>
          <w:sz w:val="32"/>
          <w:szCs w:val="32"/>
        </w:rPr>
        <w:t xml:space="preserve">rights to IP he developed </w:t>
      </w:r>
      <w:r w:rsidR="0095333B" w:rsidRPr="006146A4">
        <w:rPr>
          <w:sz w:val="32"/>
          <w:szCs w:val="32"/>
        </w:rPr>
        <w:t xml:space="preserve">to the company, </w:t>
      </w:r>
      <w:r w:rsidR="00343344" w:rsidRPr="006146A4">
        <w:rPr>
          <w:sz w:val="32"/>
          <w:szCs w:val="32"/>
        </w:rPr>
        <w:t xml:space="preserve">and </w:t>
      </w:r>
      <w:r w:rsidR="0095333B" w:rsidRPr="006146A4">
        <w:rPr>
          <w:sz w:val="32"/>
          <w:szCs w:val="32"/>
        </w:rPr>
        <w:t xml:space="preserve">to </w:t>
      </w:r>
      <w:r w:rsidR="00343344" w:rsidRPr="006146A4">
        <w:rPr>
          <w:sz w:val="32"/>
          <w:szCs w:val="32"/>
        </w:rPr>
        <w:t xml:space="preserve">maintain confidentiality. </w:t>
      </w:r>
    </w:p>
    <w:p w14:paraId="1E7D4BEB" w14:textId="4FCDCB28" w:rsidR="005D47EE" w:rsidRPr="006146A4" w:rsidRDefault="00F01176">
      <w:pPr>
        <w:pStyle w:val="BodyTextFirstIndent"/>
        <w:rPr>
          <w:sz w:val="32"/>
          <w:szCs w:val="32"/>
        </w:rPr>
      </w:pPr>
      <w:r>
        <w:rPr>
          <w:sz w:val="32"/>
          <w:szCs w:val="32"/>
        </w:rPr>
        <w:t xml:space="preserve">[Slide 4]  </w:t>
      </w:r>
      <w:r w:rsidR="00343344" w:rsidRPr="006146A4">
        <w:rPr>
          <w:sz w:val="32"/>
          <w:szCs w:val="32"/>
        </w:rPr>
        <w:t xml:space="preserve">Three years later, Monkey See Monkey Do </w:t>
      </w:r>
      <w:r w:rsidR="00AD37A9" w:rsidRPr="006146A4">
        <w:rPr>
          <w:sz w:val="32"/>
          <w:szCs w:val="32"/>
        </w:rPr>
        <w:t xml:space="preserve"> had developed its facial recognition technology, and </w:t>
      </w:r>
      <w:r w:rsidR="00343344" w:rsidRPr="006146A4">
        <w:rPr>
          <w:sz w:val="32"/>
          <w:szCs w:val="32"/>
        </w:rPr>
        <w:t xml:space="preserve">was furiously marketing itself to all the major </w:t>
      </w:r>
      <w:r w:rsidR="00AD37A9" w:rsidRPr="006146A4">
        <w:rPr>
          <w:sz w:val="32"/>
          <w:szCs w:val="32"/>
        </w:rPr>
        <w:t xml:space="preserve">smartphone manufacturers.  </w:t>
      </w:r>
      <w:r w:rsidR="00343344" w:rsidRPr="006146A4">
        <w:rPr>
          <w:sz w:val="32"/>
          <w:szCs w:val="32"/>
        </w:rPr>
        <w:t>including global giant</w:t>
      </w:r>
      <w:r w:rsidR="00AD37A9" w:rsidRPr="006146A4">
        <w:rPr>
          <w:sz w:val="32"/>
          <w:szCs w:val="32"/>
        </w:rPr>
        <w:t>,</w:t>
      </w:r>
      <w:r w:rsidR="00343344" w:rsidRPr="006146A4">
        <w:rPr>
          <w:sz w:val="32"/>
          <w:szCs w:val="32"/>
        </w:rPr>
        <w:t xml:space="preserve"> Peach</w:t>
      </w:r>
      <w:r w:rsidR="00AD37A9" w:rsidRPr="006146A4">
        <w:rPr>
          <w:sz w:val="32"/>
          <w:szCs w:val="32"/>
        </w:rPr>
        <w:t>, Inc</w:t>
      </w:r>
      <w:r w:rsidR="00343344" w:rsidRPr="006146A4">
        <w:rPr>
          <w:sz w:val="32"/>
          <w:szCs w:val="32"/>
        </w:rPr>
        <w:t xml:space="preserve">. </w:t>
      </w:r>
      <w:r>
        <w:rPr>
          <w:sz w:val="32"/>
          <w:szCs w:val="32"/>
        </w:rPr>
        <w:t xml:space="preserve">[Slide 5]. </w:t>
      </w:r>
      <w:r w:rsidR="00343344" w:rsidRPr="006146A4">
        <w:rPr>
          <w:sz w:val="32"/>
          <w:szCs w:val="32"/>
        </w:rPr>
        <w:t>Peach seemed very interested in the technology</w:t>
      </w:r>
      <w:r w:rsidR="006146A4">
        <w:rPr>
          <w:sz w:val="32"/>
          <w:szCs w:val="32"/>
        </w:rPr>
        <w:t>, and the negotiations</w:t>
      </w:r>
      <w:r w:rsidR="00AD37A9" w:rsidRPr="006146A4">
        <w:rPr>
          <w:sz w:val="32"/>
          <w:szCs w:val="32"/>
        </w:rPr>
        <w:t>with Peach</w:t>
      </w:r>
      <w:r w:rsidR="00343344" w:rsidRPr="006146A4">
        <w:rPr>
          <w:sz w:val="32"/>
          <w:szCs w:val="32"/>
        </w:rPr>
        <w:t xml:space="preserve"> went further than </w:t>
      </w:r>
      <w:r w:rsidR="00AD37A9" w:rsidRPr="006146A4">
        <w:rPr>
          <w:sz w:val="32"/>
          <w:szCs w:val="32"/>
        </w:rPr>
        <w:t>with any of the other smartphone manufacturers</w:t>
      </w:r>
      <w:r w:rsidR="00343344" w:rsidRPr="006146A4">
        <w:rPr>
          <w:sz w:val="32"/>
          <w:szCs w:val="32"/>
        </w:rPr>
        <w:t xml:space="preserve">. </w:t>
      </w:r>
      <w:r w:rsidR="00AD37A9" w:rsidRPr="006146A4">
        <w:rPr>
          <w:sz w:val="32"/>
          <w:szCs w:val="32"/>
        </w:rPr>
        <w:t xml:space="preserve"> </w:t>
      </w:r>
      <w:r w:rsidR="00343344" w:rsidRPr="006146A4">
        <w:rPr>
          <w:sz w:val="32"/>
          <w:szCs w:val="32"/>
        </w:rPr>
        <w:t xml:space="preserve">In the end, however, Peach decided </w:t>
      </w:r>
      <w:r w:rsidR="002D5FD3" w:rsidRPr="006146A4">
        <w:rPr>
          <w:sz w:val="32"/>
          <w:szCs w:val="32"/>
        </w:rPr>
        <w:t>that it would just develop this feature</w:t>
      </w:r>
      <w:r w:rsidR="00343344" w:rsidRPr="006146A4">
        <w:rPr>
          <w:sz w:val="32"/>
          <w:szCs w:val="32"/>
        </w:rPr>
        <w:t xml:space="preserve"> in-house. </w:t>
      </w:r>
    </w:p>
    <w:p w14:paraId="47D64977" w14:textId="77777777" w:rsidR="005D47EE" w:rsidRPr="006146A4" w:rsidRDefault="00343344">
      <w:pPr>
        <w:pStyle w:val="BodyTextFirstIndent"/>
        <w:rPr>
          <w:i/>
          <w:sz w:val="32"/>
          <w:szCs w:val="32"/>
        </w:rPr>
      </w:pPr>
      <w:r w:rsidRPr="006146A4">
        <w:rPr>
          <w:i/>
          <w:sz w:val="32"/>
          <w:szCs w:val="32"/>
        </w:rPr>
        <w:t>The Case</w:t>
      </w:r>
    </w:p>
    <w:p w14:paraId="02CD44EF" w14:textId="372C8C4B" w:rsidR="005D47EE" w:rsidRPr="006146A4" w:rsidRDefault="002D5FD3">
      <w:pPr>
        <w:pStyle w:val="BodyTextFirstIndent"/>
        <w:rPr>
          <w:sz w:val="32"/>
          <w:szCs w:val="32"/>
        </w:rPr>
      </w:pPr>
      <w:r w:rsidRPr="006146A4">
        <w:rPr>
          <w:sz w:val="32"/>
          <w:szCs w:val="32"/>
        </w:rPr>
        <w:t xml:space="preserve">After its failed negotiations with the smartphone manufacturers, </w:t>
      </w:r>
      <w:r w:rsidR="00343344" w:rsidRPr="006146A4">
        <w:rPr>
          <w:sz w:val="32"/>
          <w:szCs w:val="32"/>
        </w:rPr>
        <w:t xml:space="preserve">Monkey See turned </w:t>
      </w:r>
      <w:r w:rsidRPr="006146A4">
        <w:rPr>
          <w:sz w:val="32"/>
          <w:szCs w:val="32"/>
        </w:rPr>
        <w:t xml:space="preserve">instead to developing an </w:t>
      </w:r>
      <w:r w:rsidR="00343344" w:rsidRPr="006146A4">
        <w:rPr>
          <w:sz w:val="32"/>
          <w:szCs w:val="32"/>
        </w:rPr>
        <w:t xml:space="preserve">app that could be installed by the end user. </w:t>
      </w:r>
      <w:r w:rsidR="008A41CF">
        <w:rPr>
          <w:sz w:val="32"/>
          <w:szCs w:val="32"/>
        </w:rPr>
        <w:t xml:space="preserve">[Slide 6].  </w:t>
      </w:r>
      <w:r w:rsidR="00343344" w:rsidRPr="006146A4">
        <w:rPr>
          <w:sz w:val="32"/>
          <w:szCs w:val="32"/>
        </w:rPr>
        <w:t xml:space="preserve">Simon, however, felt that the company had missed its big chance. Feeling disgruntled about the missed opportunity, and blaming Cornelius, he left the company and was soon hired by Peach. </w:t>
      </w:r>
    </w:p>
    <w:p w14:paraId="17DA2B1E" w14:textId="6A22DC45" w:rsidR="005D47EE" w:rsidRPr="006146A4" w:rsidRDefault="00343344">
      <w:pPr>
        <w:pStyle w:val="BodyTextFirstIndent"/>
        <w:rPr>
          <w:sz w:val="32"/>
          <w:szCs w:val="32"/>
        </w:rPr>
      </w:pPr>
      <w:r w:rsidRPr="006146A4">
        <w:rPr>
          <w:sz w:val="32"/>
          <w:szCs w:val="32"/>
        </w:rPr>
        <w:lastRenderedPageBreak/>
        <w:t xml:space="preserve">Soon after, Peach launched a new, high-end product—the Peach Z—that used the </w:t>
      </w:r>
      <w:r w:rsidR="002D5FD3" w:rsidRPr="006146A4">
        <w:rPr>
          <w:sz w:val="32"/>
          <w:szCs w:val="32"/>
        </w:rPr>
        <w:t xml:space="preserve">facial recognition </w:t>
      </w:r>
      <w:r w:rsidRPr="006146A4">
        <w:rPr>
          <w:sz w:val="32"/>
          <w:szCs w:val="32"/>
        </w:rPr>
        <w:t>technology</w:t>
      </w:r>
      <w:r w:rsidR="002D5FD3" w:rsidRPr="006146A4">
        <w:rPr>
          <w:sz w:val="32"/>
          <w:szCs w:val="32"/>
        </w:rPr>
        <w:t xml:space="preserve"> that looked strikingly similar to what Simon had developed for Monkey See</w:t>
      </w:r>
      <w:r w:rsidRPr="006146A4">
        <w:rPr>
          <w:sz w:val="32"/>
          <w:szCs w:val="32"/>
        </w:rPr>
        <w:t xml:space="preserve">. </w:t>
      </w:r>
      <w:r w:rsidR="008A41CF">
        <w:rPr>
          <w:sz w:val="32"/>
          <w:szCs w:val="32"/>
        </w:rPr>
        <w:t xml:space="preserve">[Slide </w:t>
      </w:r>
      <w:r w:rsidR="006146A4">
        <w:rPr>
          <w:sz w:val="32"/>
          <w:szCs w:val="32"/>
        </w:rPr>
        <w:t>7</w:t>
      </w:r>
      <w:r w:rsidR="008A41CF">
        <w:rPr>
          <w:sz w:val="32"/>
          <w:szCs w:val="32"/>
        </w:rPr>
        <w:t xml:space="preserve">].  </w:t>
      </w:r>
      <w:r w:rsidR="002D5FD3" w:rsidRPr="006146A4">
        <w:rPr>
          <w:sz w:val="32"/>
          <w:szCs w:val="32"/>
        </w:rPr>
        <w:t>Monkey See</w:t>
      </w:r>
      <w:r w:rsidRPr="006146A4">
        <w:rPr>
          <w:sz w:val="32"/>
          <w:szCs w:val="32"/>
        </w:rPr>
        <w:t xml:space="preserve"> sued both Peach for trade secret misappropriation</w:t>
      </w:r>
      <w:r w:rsidR="002D5FD3" w:rsidRPr="006146A4">
        <w:rPr>
          <w:sz w:val="32"/>
          <w:szCs w:val="32"/>
        </w:rPr>
        <w:t>,</w:t>
      </w:r>
      <w:r w:rsidRPr="006146A4">
        <w:rPr>
          <w:sz w:val="32"/>
          <w:szCs w:val="32"/>
        </w:rPr>
        <w:t xml:space="preserve"> seeking damages and unjust enrichment for global sales of the Peach Z under both federal and state law. </w:t>
      </w:r>
      <w:r w:rsidR="002D5FD3" w:rsidRPr="006146A4">
        <w:rPr>
          <w:sz w:val="32"/>
          <w:szCs w:val="32"/>
        </w:rPr>
        <w:t>Monkey See</w:t>
      </w:r>
      <w:r w:rsidR="007E5561" w:rsidRPr="006146A4">
        <w:rPr>
          <w:sz w:val="32"/>
          <w:szCs w:val="32"/>
        </w:rPr>
        <w:t xml:space="preserve"> seeks over $20 million in damages.</w:t>
      </w:r>
    </w:p>
    <w:p w14:paraId="3DC7740A" w14:textId="6EF304E3" w:rsidR="00E57F26" w:rsidRPr="006146A4" w:rsidRDefault="008A41CF" w:rsidP="00247DE4">
      <w:pPr>
        <w:pStyle w:val="BodyTextFirstIndent"/>
        <w:rPr>
          <w:sz w:val="32"/>
          <w:szCs w:val="32"/>
        </w:rPr>
      </w:pPr>
      <w:r>
        <w:rPr>
          <w:sz w:val="32"/>
          <w:szCs w:val="32"/>
        </w:rPr>
        <w:t xml:space="preserve">[Slide </w:t>
      </w:r>
      <w:r w:rsidR="006146A4">
        <w:rPr>
          <w:sz w:val="32"/>
          <w:szCs w:val="32"/>
        </w:rPr>
        <w:t>8</w:t>
      </w:r>
      <w:r>
        <w:rPr>
          <w:sz w:val="32"/>
          <w:szCs w:val="32"/>
        </w:rPr>
        <w:t xml:space="preserve">].  </w:t>
      </w:r>
      <w:r w:rsidR="00343344" w:rsidRPr="006146A4">
        <w:rPr>
          <w:sz w:val="32"/>
          <w:szCs w:val="32"/>
        </w:rPr>
        <w:t xml:space="preserve">In its complaint, Monkey See alleged that Simon had copies of the source code on his company computer, and that he copied parts of the code to a flash drive at some point during his employment. These copies, according to Monkey See, should have been </w:t>
      </w:r>
      <w:r w:rsidR="00E57F26" w:rsidRPr="006146A4">
        <w:rPr>
          <w:sz w:val="32"/>
          <w:szCs w:val="32"/>
        </w:rPr>
        <w:t>returned</w:t>
      </w:r>
      <w:r w:rsidR="00343344" w:rsidRPr="006146A4">
        <w:rPr>
          <w:sz w:val="32"/>
          <w:szCs w:val="32"/>
        </w:rPr>
        <w:t>when Simon left the company</w:t>
      </w:r>
      <w:r w:rsidR="00E57F26" w:rsidRPr="006146A4">
        <w:rPr>
          <w:sz w:val="32"/>
          <w:szCs w:val="32"/>
        </w:rPr>
        <w:t>, but were not</w:t>
      </w:r>
      <w:r w:rsidR="00343344" w:rsidRPr="006146A4">
        <w:rPr>
          <w:sz w:val="32"/>
          <w:szCs w:val="32"/>
        </w:rPr>
        <w:t xml:space="preserve">. </w:t>
      </w:r>
      <w:r w:rsidR="00E57F26" w:rsidRPr="006146A4">
        <w:rPr>
          <w:sz w:val="32"/>
          <w:szCs w:val="32"/>
        </w:rPr>
        <w:t xml:space="preserve">According to Monkey See, </w:t>
      </w:r>
      <w:r w:rsidR="00343344" w:rsidRPr="006146A4">
        <w:rPr>
          <w:sz w:val="32"/>
          <w:szCs w:val="32"/>
        </w:rPr>
        <w:t xml:space="preserve">Peach used this trade secret information to develop </w:t>
      </w:r>
      <w:r w:rsidR="00247DE4" w:rsidRPr="006146A4">
        <w:rPr>
          <w:sz w:val="32"/>
          <w:szCs w:val="32"/>
        </w:rPr>
        <w:t xml:space="preserve">the </w:t>
      </w:r>
      <w:r w:rsidR="00343344" w:rsidRPr="006146A4">
        <w:rPr>
          <w:sz w:val="32"/>
          <w:szCs w:val="32"/>
        </w:rPr>
        <w:t xml:space="preserve">Peach Z </w:t>
      </w:r>
      <w:r w:rsidR="00247DE4" w:rsidRPr="006146A4">
        <w:rPr>
          <w:sz w:val="32"/>
          <w:szCs w:val="32"/>
        </w:rPr>
        <w:t xml:space="preserve">product.  </w:t>
      </w:r>
    </w:p>
    <w:p w14:paraId="27B4CA69" w14:textId="0177C10D" w:rsidR="005D47EE" w:rsidRPr="006146A4" w:rsidRDefault="00343344" w:rsidP="00247DE4">
      <w:pPr>
        <w:pStyle w:val="BodyTextFirstIndent"/>
        <w:rPr>
          <w:sz w:val="32"/>
          <w:szCs w:val="32"/>
        </w:rPr>
      </w:pPr>
      <w:r w:rsidRPr="006146A4">
        <w:rPr>
          <w:sz w:val="32"/>
          <w:szCs w:val="32"/>
        </w:rPr>
        <w:t xml:space="preserve">Peach and Simon deny that any of the code Simon wrote or had access to at Monkey See was used in developing the facial recognition software for the Peach Z. </w:t>
      </w:r>
      <w:r w:rsidR="00EA75E3" w:rsidRPr="00EA75E3" w:rsidDel="00E57F26">
        <w:rPr>
          <w:sz w:val="32"/>
          <w:szCs w:val="32"/>
        </w:rPr>
        <w:t xml:space="preserve"> </w:t>
      </w:r>
    </w:p>
    <w:p w14:paraId="5DC5E493" w14:textId="77777777" w:rsidR="005D47EE" w:rsidRPr="006146A4" w:rsidRDefault="00343344">
      <w:pPr>
        <w:pStyle w:val="BodyTextFirstIndent"/>
        <w:rPr>
          <w:sz w:val="32"/>
          <w:szCs w:val="32"/>
        </w:rPr>
      </w:pPr>
      <w:r w:rsidRPr="006146A4">
        <w:rPr>
          <w:i/>
          <w:sz w:val="32"/>
          <w:szCs w:val="32"/>
        </w:rPr>
        <w:t>The Discovery Dispute</w:t>
      </w:r>
    </w:p>
    <w:p w14:paraId="0BDED1B8" w14:textId="7C4DEA5E" w:rsidR="005D47EE" w:rsidRPr="006146A4" w:rsidRDefault="00343344">
      <w:pPr>
        <w:pStyle w:val="BodyTextFirstIndent"/>
        <w:rPr>
          <w:sz w:val="32"/>
          <w:szCs w:val="32"/>
        </w:rPr>
      </w:pPr>
      <w:r w:rsidRPr="006146A4">
        <w:rPr>
          <w:sz w:val="32"/>
          <w:szCs w:val="32"/>
        </w:rPr>
        <w:t xml:space="preserve">Monkey See served </w:t>
      </w:r>
      <w:r w:rsidR="0035114F" w:rsidRPr="006146A4">
        <w:rPr>
          <w:sz w:val="32"/>
          <w:szCs w:val="32"/>
        </w:rPr>
        <w:t xml:space="preserve">Peach with </w:t>
      </w:r>
      <w:r w:rsidRPr="006146A4">
        <w:rPr>
          <w:sz w:val="32"/>
          <w:szCs w:val="32"/>
        </w:rPr>
        <w:t xml:space="preserve">broad discovery requests asking for </w:t>
      </w:r>
      <w:r w:rsidR="0067684E" w:rsidRPr="006146A4">
        <w:rPr>
          <w:sz w:val="32"/>
          <w:szCs w:val="32"/>
        </w:rPr>
        <w:t>all documents relating to</w:t>
      </w:r>
      <w:r w:rsidR="006146A4">
        <w:rPr>
          <w:sz w:val="32"/>
          <w:szCs w:val="32"/>
        </w:rPr>
        <w:t xml:space="preserve"> the</w:t>
      </w:r>
      <w:r w:rsidR="0067684E" w:rsidRPr="006146A4">
        <w:rPr>
          <w:sz w:val="32"/>
          <w:szCs w:val="32"/>
        </w:rPr>
        <w:t xml:space="preserve"> development of facial recognition technology at Peach</w:t>
      </w:r>
      <w:r w:rsidR="00B63715">
        <w:rPr>
          <w:sz w:val="32"/>
          <w:szCs w:val="32"/>
        </w:rPr>
        <w:t xml:space="preserve">, including all versions of </w:t>
      </w:r>
      <w:r w:rsidR="006146A4">
        <w:rPr>
          <w:sz w:val="32"/>
          <w:szCs w:val="32"/>
        </w:rPr>
        <w:t>Peach’s</w:t>
      </w:r>
      <w:r w:rsidR="00B63715">
        <w:rPr>
          <w:sz w:val="32"/>
          <w:szCs w:val="32"/>
        </w:rPr>
        <w:t xml:space="preserve"> source code.  </w:t>
      </w:r>
      <w:r w:rsidRPr="006146A4">
        <w:rPr>
          <w:sz w:val="32"/>
          <w:szCs w:val="32"/>
        </w:rPr>
        <w:t xml:space="preserve">Monkey See </w:t>
      </w:r>
      <w:r w:rsidRPr="006146A4">
        <w:rPr>
          <w:sz w:val="32"/>
          <w:szCs w:val="32"/>
        </w:rPr>
        <w:lastRenderedPageBreak/>
        <w:t>also asked for Peach’s</w:t>
      </w:r>
      <w:r w:rsidR="00B63715">
        <w:rPr>
          <w:sz w:val="32"/>
          <w:szCs w:val="32"/>
        </w:rPr>
        <w:t xml:space="preserve"> sales information for the</w:t>
      </w:r>
      <w:r w:rsidRPr="006146A4">
        <w:rPr>
          <w:sz w:val="32"/>
          <w:szCs w:val="32"/>
        </w:rPr>
        <w:t xml:space="preserve"> Peach Z </w:t>
      </w:r>
      <w:r w:rsidR="006146A4">
        <w:rPr>
          <w:sz w:val="32"/>
          <w:szCs w:val="32"/>
        </w:rPr>
        <w:t xml:space="preserve"> and every other smartphone it makes, in</w:t>
      </w:r>
      <w:r w:rsidRPr="006146A4">
        <w:rPr>
          <w:sz w:val="32"/>
          <w:szCs w:val="32"/>
        </w:rPr>
        <w:t xml:space="preserve"> every country worldwide</w:t>
      </w:r>
      <w:r w:rsidR="006146A4">
        <w:rPr>
          <w:sz w:val="32"/>
          <w:szCs w:val="32"/>
        </w:rPr>
        <w:t xml:space="preserve">. </w:t>
      </w:r>
      <w:r w:rsidRPr="006146A4">
        <w:rPr>
          <w:sz w:val="32"/>
          <w:szCs w:val="32"/>
        </w:rPr>
        <w:t xml:space="preserve">Monkey See insists that it needs this discovery to prove that Peach knew </w:t>
      </w:r>
      <w:r w:rsidR="00BD4FEB">
        <w:rPr>
          <w:sz w:val="32"/>
          <w:szCs w:val="32"/>
        </w:rPr>
        <w:t xml:space="preserve">that </w:t>
      </w:r>
      <w:r w:rsidRPr="006146A4">
        <w:rPr>
          <w:sz w:val="32"/>
          <w:szCs w:val="32"/>
        </w:rPr>
        <w:t>Monkey See</w:t>
      </w:r>
      <w:r w:rsidR="00B63715">
        <w:rPr>
          <w:sz w:val="32"/>
          <w:szCs w:val="32"/>
        </w:rPr>
        <w:t>’s</w:t>
      </w:r>
      <w:r w:rsidRPr="006146A4">
        <w:rPr>
          <w:sz w:val="32"/>
          <w:szCs w:val="32"/>
        </w:rPr>
        <w:t xml:space="preserve"> software was critical to the high-end smartphone market</w:t>
      </w:r>
      <w:r w:rsidR="00B63715">
        <w:rPr>
          <w:sz w:val="32"/>
          <w:szCs w:val="32"/>
        </w:rPr>
        <w:t>,</w:t>
      </w:r>
      <w:r w:rsidRPr="006146A4">
        <w:rPr>
          <w:sz w:val="32"/>
          <w:szCs w:val="32"/>
        </w:rPr>
        <w:t xml:space="preserve"> and that it broke off business negotiations </w:t>
      </w:r>
      <w:r w:rsidR="00BD4FEB">
        <w:rPr>
          <w:sz w:val="32"/>
          <w:szCs w:val="32"/>
        </w:rPr>
        <w:t xml:space="preserve">so that it could </w:t>
      </w:r>
      <w:r w:rsidRPr="006146A4">
        <w:rPr>
          <w:sz w:val="32"/>
          <w:szCs w:val="32"/>
        </w:rPr>
        <w:t>steal the technology</w:t>
      </w:r>
      <w:r w:rsidR="0067684E" w:rsidRPr="006146A4">
        <w:rPr>
          <w:sz w:val="32"/>
          <w:szCs w:val="32"/>
        </w:rPr>
        <w:t xml:space="preserve"> through Simon</w:t>
      </w:r>
      <w:r w:rsidRPr="006146A4">
        <w:rPr>
          <w:sz w:val="32"/>
          <w:szCs w:val="32"/>
        </w:rPr>
        <w:t>.</w:t>
      </w:r>
      <w:r w:rsidR="00BD4FEB">
        <w:rPr>
          <w:sz w:val="32"/>
          <w:szCs w:val="32"/>
        </w:rPr>
        <w:t xml:space="preserve"> </w:t>
      </w:r>
    </w:p>
    <w:p w14:paraId="7E202C0C" w14:textId="2FCA58D8" w:rsidR="005D47EE" w:rsidRDefault="00343344">
      <w:pPr>
        <w:pStyle w:val="BodyTextFirstIndent"/>
        <w:rPr>
          <w:sz w:val="32"/>
          <w:szCs w:val="32"/>
        </w:rPr>
      </w:pPr>
      <w:r w:rsidRPr="006146A4">
        <w:rPr>
          <w:sz w:val="32"/>
          <w:szCs w:val="32"/>
        </w:rPr>
        <w:t xml:space="preserve">Peach served </w:t>
      </w:r>
      <w:r w:rsidR="0035114F" w:rsidRPr="006146A4">
        <w:rPr>
          <w:sz w:val="32"/>
          <w:szCs w:val="32"/>
        </w:rPr>
        <w:t xml:space="preserve">Monkey See with </w:t>
      </w:r>
      <w:r w:rsidRPr="006146A4">
        <w:rPr>
          <w:sz w:val="32"/>
          <w:szCs w:val="32"/>
        </w:rPr>
        <w:t xml:space="preserve">discovery requesting </w:t>
      </w:r>
      <w:r w:rsidR="00B63715">
        <w:rPr>
          <w:sz w:val="32"/>
          <w:szCs w:val="32"/>
        </w:rPr>
        <w:t>a forensic analysis of</w:t>
      </w:r>
      <w:r w:rsidRPr="006146A4">
        <w:rPr>
          <w:sz w:val="32"/>
          <w:szCs w:val="32"/>
        </w:rPr>
        <w:t xml:space="preserve"> Simon’s old computer in order to prove that Simon never transferred source code files to a flash drive, as Monkey See alleges.</w:t>
      </w:r>
      <w:r w:rsidR="0067684E" w:rsidRPr="006146A4">
        <w:rPr>
          <w:sz w:val="32"/>
          <w:szCs w:val="32"/>
        </w:rPr>
        <w:t xml:space="preserve">  Peach also seeks </w:t>
      </w:r>
      <w:r w:rsidR="00B63715">
        <w:rPr>
          <w:sz w:val="32"/>
          <w:szCs w:val="32"/>
        </w:rPr>
        <w:t>all versions of source code for Monkey See’s</w:t>
      </w:r>
      <w:r w:rsidR="0067684E" w:rsidRPr="006146A4">
        <w:rPr>
          <w:sz w:val="32"/>
          <w:szCs w:val="32"/>
        </w:rPr>
        <w:t xml:space="preserve"> </w:t>
      </w:r>
      <w:r w:rsidR="004B0772" w:rsidRPr="006146A4">
        <w:rPr>
          <w:sz w:val="32"/>
          <w:szCs w:val="32"/>
        </w:rPr>
        <w:t xml:space="preserve">facial recognition software      </w:t>
      </w:r>
    </w:p>
    <w:p w14:paraId="6F05A55E" w14:textId="57497ADB" w:rsidR="00175392" w:rsidRDefault="00175392">
      <w:pPr>
        <w:pStyle w:val="BodyTextFirstIndent"/>
        <w:rPr>
          <w:sz w:val="32"/>
          <w:szCs w:val="32"/>
        </w:rPr>
      </w:pPr>
      <w:r>
        <w:rPr>
          <w:sz w:val="32"/>
          <w:szCs w:val="32"/>
        </w:rPr>
        <w:t xml:space="preserve">The attorneys visit their respective clients to discuss </w:t>
      </w:r>
      <w:r w:rsidR="00381504">
        <w:rPr>
          <w:sz w:val="32"/>
          <w:szCs w:val="32"/>
        </w:rPr>
        <w:t>these discovery requests</w:t>
      </w:r>
      <w:r w:rsidR="00BD4FEB">
        <w:rPr>
          <w:sz w:val="32"/>
          <w:szCs w:val="32"/>
        </w:rPr>
        <w:t>….</w:t>
      </w:r>
      <w:r w:rsidR="00381504">
        <w:rPr>
          <w:sz w:val="32"/>
          <w:szCs w:val="32"/>
        </w:rPr>
        <w:t xml:space="preserve">.  </w:t>
      </w:r>
    </w:p>
    <w:p w14:paraId="05ADE7F7" w14:textId="77777777" w:rsidR="00654CA5" w:rsidRDefault="00654CA5">
      <w:pPr>
        <w:pStyle w:val="BodyTextFirstIndent"/>
        <w:rPr>
          <w:sz w:val="32"/>
          <w:szCs w:val="32"/>
        </w:rPr>
      </w:pPr>
    </w:p>
    <w:p w14:paraId="7BA89FCE" w14:textId="6B62FBB7" w:rsidR="00654CA5" w:rsidRDefault="00E703D8">
      <w:pPr>
        <w:pStyle w:val="BodyTextFirstIndent"/>
        <w:rPr>
          <w:sz w:val="32"/>
          <w:szCs w:val="32"/>
        </w:rPr>
      </w:pPr>
      <w:r>
        <w:rPr>
          <w:sz w:val="32"/>
          <w:szCs w:val="32"/>
        </w:rPr>
        <w:t xml:space="preserve">[Slide 9]  </w:t>
      </w:r>
      <w:r w:rsidR="00654CA5" w:rsidRPr="00BD4FEB">
        <w:rPr>
          <w:sz w:val="32"/>
          <w:szCs w:val="32"/>
        </w:rPr>
        <w:t>Monkey See’s attorney, George Grandscale (</w:t>
      </w:r>
      <w:r w:rsidR="00CC48F8" w:rsidRPr="00BD4FEB">
        <w:rPr>
          <w:sz w:val="32"/>
          <w:szCs w:val="32"/>
        </w:rPr>
        <w:t>Ali Dhanani</w:t>
      </w:r>
      <w:r w:rsidR="00654CA5" w:rsidRPr="00BD4FEB">
        <w:rPr>
          <w:sz w:val="32"/>
          <w:szCs w:val="32"/>
        </w:rPr>
        <w:t xml:space="preserve">) visits the company to discuss the lawsuit and Peach’s discovery requests.  He meets with Cornelius Heston, the founder of the company, played by </w:t>
      </w:r>
      <w:r w:rsidR="008C5569" w:rsidRPr="00BD4FEB">
        <w:rPr>
          <w:sz w:val="32"/>
          <w:szCs w:val="32"/>
        </w:rPr>
        <w:t>Peter Mims</w:t>
      </w:r>
      <w:r w:rsidR="00654CA5" w:rsidRPr="00BD4FEB">
        <w:rPr>
          <w:sz w:val="32"/>
          <w:szCs w:val="32"/>
        </w:rPr>
        <w:t>, and their in-house IT Director, Dweeb Jones, played by</w:t>
      </w:r>
      <w:r w:rsidR="00CB26C3" w:rsidRPr="00BD4FEB">
        <w:rPr>
          <w:sz w:val="32"/>
          <w:szCs w:val="32"/>
        </w:rPr>
        <w:t xml:space="preserve"> </w:t>
      </w:r>
      <w:r w:rsidR="00CB26C3" w:rsidRPr="00BD4FEB">
        <w:rPr>
          <w:sz w:val="32"/>
          <w:szCs w:val="32"/>
        </w:rPr>
        <w:t>Priya Prasad</w:t>
      </w:r>
      <w:r w:rsidR="00654CA5" w:rsidRPr="00BD4FEB">
        <w:rPr>
          <w:sz w:val="32"/>
          <w:szCs w:val="32"/>
        </w:rPr>
        <w:t xml:space="preserve">.  </w:t>
      </w:r>
    </w:p>
    <w:p w14:paraId="5079D279" w14:textId="6C8C5647" w:rsidR="00BD4FEB" w:rsidRPr="00BD4FEB" w:rsidRDefault="00BD4FEB" w:rsidP="00BD4FEB">
      <w:pPr>
        <w:pStyle w:val="BodyTextFirstIndent"/>
        <w:ind w:firstLine="0"/>
        <w:jc w:val="center"/>
        <w:rPr>
          <w:sz w:val="32"/>
          <w:szCs w:val="32"/>
        </w:rPr>
      </w:pPr>
      <w:r>
        <w:rPr>
          <w:sz w:val="32"/>
          <w:szCs w:val="32"/>
        </w:rPr>
        <w:t>[SCENE]</w:t>
      </w:r>
    </w:p>
    <w:p w14:paraId="46DDD597" w14:textId="4F5F8EA5" w:rsidR="00654CA5" w:rsidRDefault="00E703D8">
      <w:pPr>
        <w:pStyle w:val="BodyTextFirstIndent"/>
        <w:rPr>
          <w:sz w:val="32"/>
          <w:szCs w:val="32"/>
        </w:rPr>
      </w:pPr>
      <w:r>
        <w:rPr>
          <w:sz w:val="32"/>
          <w:szCs w:val="32"/>
        </w:rPr>
        <w:t xml:space="preserve">[Slide 10]. </w:t>
      </w:r>
      <w:r w:rsidR="00BD4FEB">
        <w:rPr>
          <w:sz w:val="32"/>
          <w:szCs w:val="32"/>
        </w:rPr>
        <w:t>Meanwhile, o</w:t>
      </w:r>
      <w:r w:rsidR="00654CA5">
        <w:rPr>
          <w:sz w:val="32"/>
          <w:szCs w:val="32"/>
        </w:rPr>
        <w:t>n the other side of town, Peach’s attorney</w:t>
      </w:r>
      <w:r w:rsidR="00CC48F8">
        <w:rPr>
          <w:sz w:val="32"/>
          <w:szCs w:val="32"/>
        </w:rPr>
        <w:t xml:space="preserve">, </w:t>
      </w:r>
      <w:r w:rsidR="008C5569">
        <w:rPr>
          <w:sz w:val="32"/>
          <w:szCs w:val="32"/>
        </w:rPr>
        <w:t>_</w:t>
      </w:r>
      <w:r w:rsidR="00BD4FEB">
        <w:rPr>
          <w:sz w:val="32"/>
          <w:szCs w:val="32"/>
        </w:rPr>
        <w:t>[stage name]</w:t>
      </w:r>
      <w:r w:rsidR="008C5569">
        <w:rPr>
          <w:sz w:val="32"/>
          <w:szCs w:val="32"/>
        </w:rPr>
        <w:t xml:space="preserve">___, </w:t>
      </w:r>
      <w:r w:rsidR="00CC48F8">
        <w:rPr>
          <w:sz w:val="32"/>
          <w:szCs w:val="32"/>
        </w:rPr>
        <w:t xml:space="preserve">played by </w:t>
      </w:r>
      <w:r w:rsidR="008F66DC">
        <w:rPr>
          <w:sz w:val="32"/>
          <w:szCs w:val="32"/>
        </w:rPr>
        <w:t xml:space="preserve">___________ </w:t>
      </w:r>
      <w:r w:rsidR="00654CA5">
        <w:rPr>
          <w:sz w:val="32"/>
          <w:szCs w:val="32"/>
        </w:rPr>
        <w:t xml:space="preserve">meets with </w:t>
      </w:r>
      <w:r w:rsidR="00BD4FEB">
        <w:rPr>
          <w:sz w:val="32"/>
          <w:szCs w:val="32"/>
        </w:rPr>
        <w:t>Peach</w:t>
      </w:r>
      <w:r w:rsidR="00654CA5">
        <w:rPr>
          <w:sz w:val="32"/>
          <w:szCs w:val="32"/>
        </w:rPr>
        <w:t xml:space="preserve"> about the case. </w:t>
      </w:r>
      <w:r w:rsidR="00CC48F8">
        <w:rPr>
          <w:sz w:val="32"/>
          <w:szCs w:val="32"/>
        </w:rPr>
        <w:lastRenderedPageBreak/>
        <w:t>Peach’s ___</w:t>
      </w:r>
      <w:r w:rsidR="00BD4FEB">
        <w:rPr>
          <w:sz w:val="32"/>
          <w:szCs w:val="32"/>
        </w:rPr>
        <w:t>[name of position]</w:t>
      </w:r>
      <w:r w:rsidR="00CC48F8">
        <w:rPr>
          <w:sz w:val="32"/>
          <w:szCs w:val="32"/>
        </w:rPr>
        <w:t>_____________ is played by</w:t>
      </w:r>
      <w:r w:rsidR="008C5569">
        <w:rPr>
          <w:sz w:val="32"/>
          <w:szCs w:val="32"/>
        </w:rPr>
        <w:t xml:space="preserve"> </w:t>
      </w:r>
      <w:r w:rsidR="00BD4FEB">
        <w:rPr>
          <w:sz w:val="32"/>
          <w:szCs w:val="32"/>
        </w:rPr>
        <w:t>__________</w:t>
      </w:r>
      <w:r w:rsidR="00CC48F8">
        <w:rPr>
          <w:sz w:val="32"/>
          <w:szCs w:val="32"/>
        </w:rPr>
        <w:t>, and Peach’s ____</w:t>
      </w:r>
      <w:r w:rsidR="00BD4FEB">
        <w:rPr>
          <w:sz w:val="32"/>
          <w:szCs w:val="32"/>
        </w:rPr>
        <w:t xml:space="preserve">___[name of position]_____________ </w:t>
      </w:r>
      <w:r w:rsidR="00CC48F8">
        <w:rPr>
          <w:sz w:val="32"/>
          <w:szCs w:val="32"/>
        </w:rPr>
        <w:t xml:space="preserve">_________________ is played by ____________________.  </w:t>
      </w:r>
    </w:p>
    <w:p w14:paraId="1165766D" w14:textId="77777777" w:rsidR="00BD4FEB" w:rsidRDefault="00BD4FEB">
      <w:pPr>
        <w:pStyle w:val="BodyTextFirstIndent"/>
        <w:rPr>
          <w:sz w:val="32"/>
          <w:szCs w:val="32"/>
        </w:rPr>
      </w:pPr>
    </w:p>
    <w:p w14:paraId="0F92E4F0" w14:textId="77777777" w:rsidR="00BD4FEB" w:rsidRPr="00BD4FEB" w:rsidRDefault="00BD4FEB" w:rsidP="00BD4FEB">
      <w:pPr>
        <w:pStyle w:val="BodyTextFirstIndent"/>
        <w:ind w:firstLine="0"/>
        <w:jc w:val="center"/>
        <w:rPr>
          <w:sz w:val="32"/>
          <w:szCs w:val="32"/>
        </w:rPr>
      </w:pPr>
      <w:r>
        <w:rPr>
          <w:sz w:val="32"/>
          <w:szCs w:val="32"/>
        </w:rPr>
        <w:t>[SCENE]</w:t>
      </w:r>
    </w:p>
    <w:p w14:paraId="4CD5024B" w14:textId="77777777" w:rsidR="00CC48F8" w:rsidRDefault="00CC48F8">
      <w:pPr>
        <w:pStyle w:val="BodyTextFirstIndent"/>
        <w:rPr>
          <w:sz w:val="32"/>
          <w:szCs w:val="32"/>
        </w:rPr>
      </w:pPr>
    </w:p>
    <w:p w14:paraId="1F5B3490" w14:textId="5D9D0260" w:rsidR="00CB26C3" w:rsidRDefault="00CC48F8">
      <w:pPr>
        <w:pStyle w:val="BodyTextFirstIndent"/>
        <w:rPr>
          <w:sz w:val="32"/>
          <w:szCs w:val="32"/>
        </w:rPr>
      </w:pPr>
      <w:r>
        <w:rPr>
          <w:sz w:val="32"/>
          <w:szCs w:val="32"/>
        </w:rPr>
        <w:t>Well, it looks like Monkey See and Peach are not willing to fork over all of the documents and source code that has been asked of them.  After lots of nasty letter writing and contentio</w:t>
      </w:r>
      <w:r w:rsidR="00BD4FEB">
        <w:rPr>
          <w:sz w:val="32"/>
          <w:szCs w:val="32"/>
        </w:rPr>
        <w:t>u</w:t>
      </w:r>
      <w:r>
        <w:rPr>
          <w:sz w:val="32"/>
          <w:szCs w:val="32"/>
        </w:rPr>
        <w:t>s meet and confer</w:t>
      </w:r>
      <w:r w:rsidR="008F66DC">
        <w:rPr>
          <w:sz w:val="32"/>
          <w:szCs w:val="32"/>
        </w:rPr>
        <w:t>s</w:t>
      </w:r>
      <w:r>
        <w:rPr>
          <w:sz w:val="32"/>
          <w:szCs w:val="32"/>
        </w:rPr>
        <w:t xml:space="preserve">, both parties decide that they will be forced to compel the discovery they seek.  </w:t>
      </w:r>
    </w:p>
    <w:p w14:paraId="6B4D72C4" w14:textId="4ACE44D5" w:rsidR="00BD4FEB" w:rsidRDefault="00BD4FEB">
      <w:pPr>
        <w:pStyle w:val="BodyTextFirstIndent"/>
        <w:rPr>
          <w:sz w:val="32"/>
          <w:szCs w:val="32"/>
        </w:rPr>
      </w:pPr>
      <w:r>
        <w:rPr>
          <w:sz w:val="32"/>
          <w:szCs w:val="32"/>
        </w:rPr>
        <w:t>[PERHAPS HAVE THE ATTORNEYS WHO JUST PLAYED THE PARTS ON BOTH SIDES PRETEND TO YELL AT EACH OTHER (SILENTLY) ON THEIR CELL PHONES WHILE THE ABOVE IS READ?]</w:t>
      </w:r>
    </w:p>
    <w:p w14:paraId="28B9A0F0" w14:textId="77777777" w:rsidR="00E703D8" w:rsidRDefault="00CC48F8">
      <w:pPr>
        <w:pStyle w:val="BodyTextFirstIndent"/>
        <w:rPr>
          <w:sz w:val="32"/>
          <w:szCs w:val="32"/>
        </w:rPr>
      </w:pPr>
      <w:r>
        <w:rPr>
          <w:sz w:val="32"/>
          <w:szCs w:val="32"/>
        </w:rPr>
        <w:t>A hearing is set for today</w:t>
      </w:r>
      <w:r w:rsidR="00CB26C3">
        <w:rPr>
          <w:sz w:val="32"/>
          <w:szCs w:val="32"/>
        </w:rPr>
        <w:t xml:space="preserve"> in front of Honorable Peter C. Justice.  Both parties have </w:t>
      </w:r>
      <w:r w:rsidR="00E703D8">
        <w:rPr>
          <w:sz w:val="32"/>
          <w:szCs w:val="32"/>
        </w:rPr>
        <w:t xml:space="preserve">NOW </w:t>
      </w:r>
      <w:r w:rsidR="00CB26C3">
        <w:rPr>
          <w:sz w:val="32"/>
          <w:szCs w:val="32"/>
        </w:rPr>
        <w:t xml:space="preserve">involved their top litigators to argue the </w:t>
      </w:r>
      <w:r w:rsidR="00E703D8">
        <w:rPr>
          <w:sz w:val="32"/>
          <w:szCs w:val="32"/>
        </w:rPr>
        <w:t xml:space="preserve">discovery </w:t>
      </w:r>
      <w:r w:rsidR="00CB26C3">
        <w:rPr>
          <w:sz w:val="32"/>
          <w:szCs w:val="32"/>
        </w:rPr>
        <w:t xml:space="preserve">motions.  </w:t>
      </w:r>
    </w:p>
    <w:p w14:paraId="1AA6A528" w14:textId="77777777" w:rsidR="00E703D8" w:rsidRDefault="00E703D8">
      <w:pPr>
        <w:pStyle w:val="BodyTextFirstIndent"/>
        <w:rPr>
          <w:sz w:val="32"/>
          <w:szCs w:val="32"/>
        </w:rPr>
      </w:pPr>
      <w:bookmarkStart w:id="0" w:name="_GoBack"/>
      <w:bookmarkEnd w:id="0"/>
    </w:p>
    <w:p w14:paraId="7C94C6CD" w14:textId="77777777" w:rsidR="00E703D8" w:rsidRDefault="008F66DC">
      <w:pPr>
        <w:pStyle w:val="BodyTextFirstIndent"/>
        <w:rPr>
          <w:sz w:val="32"/>
          <w:szCs w:val="32"/>
        </w:rPr>
      </w:pPr>
      <w:r>
        <w:rPr>
          <w:sz w:val="32"/>
          <w:szCs w:val="32"/>
        </w:rPr>
        <w:t xml:space="preserve">Representing Monkey See in court are </w:t>
      </w:r>
      <w:r w:rsidR="00CB26C3">
        <w:rPr>
          <w:sz w:val="32"/>
          <w:szCs w:val="32"/>
        </w:rPr>
        <w:t xml:space="preserve">Goliath Graybeard (played by </w:t>
      </w:r>
      <w:r w:rsidR="00E703D8">
        <w:rPr>
          <w:sz w:val="32"/>
          <w:szCs w:val="32"/>
        </w:rPr>
        <w:t>__________</w:t>
      </w:r>
      <w:r w:rsidR="00CB26C3">
        <w:rPr>
          <w:sz w:val="32"/>
          <w:szCs w:val="32"/>
        </w:rPr>
        <w:t xml:space="preserve">_________) and John Goodall (played by </w:t>
      </w:r>
      <w:r w:rsidR="00E703D8">
        <w:rPr>
          <w:sz w:val="32"/>
          <w:szCs w:val="32"/>
        </w:rPr>
        <w:t>_______</w:t>
      </w:r>
      <w:r w:rsidR="00CB26C3">
        <w:rPr>
          <w:sz w:val="32"/>
          <w:szCs w:val="32"/>
        </w:rPr>
        <w:t>____________)</w:t>
      </w:r>
      <w:r>
        <w:rPr>
          <w:sz w:val="32"/>
          <w:szCs w:val="32"/>
        </w:rPr>
        <w:t xml:space="preserve">.  </w:t>
      </w:r>
    </w:p>
    <w:p w14:paraId="590E0451" w14:textId="77777777" w:rsidR="00E703D8" w:rsidRDefault="00E703D8">
      <w:pPr>
        <w:pStyle w:val="BodyTextFirstIndent"/>
        <w:rPr>
          <w:sz w:val="32"/>
          <w:szCs w:val="32"/>
        </w:rPr>
      </w:pPr>
    </w:p>
    <w:p w14:paraId="186C1C41" w14:textId="729BAB78" w:rsidR="00CC48F8" w:rsidRDefault="008F66DC">
      <w:pPr>
        <w:pStyle w:val="BodyTextFirstIndent"/>
        <w:rPr>
          <w:sz w:val="32"/>
          <w:szCs w:val="32"/>
        </w:rPr>
      </w:pPr>
      <w:r>
        <w:rPr>
          <w:sz w:val="32"/>
          <w:szCs w:val="32"/>
        </w:rPr>
        <w:t xml:space="preserve">And representing Peach in court are the much more expensive lawyers, </w:t>
      </w:r>
      <w:r w:rsidR="00CB26C3">
        <w:rPr>
          <w:sz w:val="32"/>
          <w:szCs w:val="32"/>
        </w:rPr>
        <w:t xml:space="preserve">Henry James </w:t>
      </w:r>
      <w:r w:rsidR="00CB26C3">
        <w:rPr>
          <w:sz w:val="32"/>
          <w:szCs w:val="32"/>
        </w:rPr>
        <w:t xml:space="preserve">(played by </w:t>
      </w:r>
      <w:r w:rsidR="008C5569">
        <w:rPr>
          <w:sz w:val="32"/>
          <w:szCs w:val="32"/>
        </w:rPr>
        <w:t>Matt Frotnz</w:t>
      </w:r>
      <w:r w:rsidR="00CB26C3">
        <w:rPr>
          <w:sz w:val="32"/>
          <w:szCs w:val="32"/>
        </w:rPr>
        <w:t>) and</w:t>
      </w:r>
      <w:r w:rsidR="00CB26C3">
        <w:rPr>
          <w:sz w:val="32"/>
          <w:szCs w:val="32"/>
        </w:rPr>
        <w:t xml:space="preserve"> Princess Peach </w:t>
      </w:r>
      <w:r w:rsidR="00CB26C3">
        <w:rPr>
          <w:sz w:val="32"/>
          <w:szCs w:val="32"/>
        </w:rPr>
        <w:t xml:space="preserve">(played by </w:t>
      </w:r>
      <w:r w:rsidR="008C5569">
        <w:rPr>
          <w:sz w:val="32"/>
          <w:szCs w:val="32"/>
        </w:rPr>
        <w:t>Heather Khassian</w:t>
      </w:r>
      <w:r w:rsidR="00CB26C3">
        <w:rPr>
          <w:sz w:val="32"/>
          <w:szCs w:val="32"/>
        </w:rPr>
        <w:t>)</w:t>
      </w:r>
      <w:r w:rsidR="00CB26C3">
        <w:rPr>
          <w:sz w:val="32"/>
          <w:szCs w:val="32"/>
        </w:rPr>
        <w:t xml:space="preserve">.  </w:t>
      </w:r>
    </w:p>
    <w:p w14:paraId="65CC16A3" w14:textId="77777777" w:rsidR="00635B28" w:rsidRDefault="00635B28">
      <w:pPr>
        <w:pStyle w:val="BodyTextFirstIndent"/>
        <w:rPr>
          <w:sz w:val="32"/>
          <w:szCs w:val="32"/>
        </w:rPr>
      </w:pPr>
    </w:p>
    <w:p w14:paraId="10DE145F" w14:textId="77777777" w:rsidR="00E703D8" w:rsidRDefault="00E703D8" w:rsidP="00E703D8">
      <w:pPr>
        <w:pStyle w:val="BodyTextFirstIndent"/>
        <w:jc w:val="center"/>
        <w:rPr>
          <w:sz w:val="32"/>
          <w:szCs w:val="32"/>
        </w:rPr>
      </w:pPr>
      <w:r>
        <w:rPr>
          <w:sz w:val="32"/>
          <w:szCs w:val="32"/>
        </w:rPr>
        <w:t xml:space="preserve">[SCENE]  </w:t>
      </w:r>
      <w:r>
        <w:rPr>
          <w:sz w:val="32"/>
          <w:szCs w:val="32"/>
        </w:rPr>
        <w:t>[Slides 11-15]</w:t>
      </w:r>
    </w:p>
    <w:p w14:paraId="618D461A" w14:textId="2044F7AB" w:rsidR="00635B28" w:rsidRDefault="00635B28" w:rsidP="00E703D8">
      <w:pPr>
        <w:pStyle w:val="BodyTextFirstIndent"/>
        <w:jc w:val="center"/>
        <w:rPr>
          <w:sz w:val="32"/>
          <w:szCs w:val="32"/>
        </w:rPr>
      </w:pPr>
    </w:p>
    <w:p w14:paraId="0D06E557" w14:textId="1C5FBF92" w:rsidR="00635B28" w:rsidRPr="00E703D8" w:rsidRDefault="00E703D8" w:rsidP="00E703D8">
      <w:pPr>
        <w:pStyle w:val="BodyTextFirstIndent"/>
        <w:ind w:firstLine="0"/>
        <w:rPr>
          <w:sz w:val="32"/>
          <w:szCs w:val="32"/>
          <w:u w:val="single"/>
        </w:rPr>
      </w:pPr>
      <w:r>
        <w:rPr>
          <w:sz w:val="32"/>
          <w:szCs w:val="32"/>
          <w:u w:val="single"/>
        </w:rPr>
        <w:t xml:space="preserve"> [Slide 16]  </w:t>
      </w:r>
      <w:r w:rsidR="00635B28" w:rsidRPr="00E703D8">
        <w:rPr>
          <w:sz w:val="32"/>
          <w:szCs w:val="32"/>
          <w:u w:val="single"/>
        </w:rPr>
        <w:t>Poll the Audience</w:t>
      </w:r>
    </w:p>
    <w:p w14:paraId="5C98E7B6" w14:textId="77777777" w:rsidR="00635B28" w:rsidRDefault="00635B28">
      <w:pPr>
        <w:pStyle w:val="BodyTextFirstIndent"/>
        <w:rPr>
          <w:sz w:val="32"/>
          <w:szCs w:val="32"/>
        </w:rPr>
      </w:pPr>
    </w:p>
    <w:p w14:paraId="5EF6D3A7" w14:textId="1F3FC5AB" w:rsidR="00635B28" w:rsidRDefault="00635B28">
      <w:pPr>
        <w:pStyle w:val="BodyTextFirstIndent"/>
        <w:rPr>
          <w:sz w:val="32"/>
          <w:szCs w:val="32"/>
        </w:rPr>
      </w:pPr>
      <w:r>
        <w:rPr>
          <w:sz w:val="32"/>
          <w:szCs w:val="32"/>
        </w:rPr>
        <w:t xml:space="preserve">Monkey See’s Motion:  </w:t>
      </w:r>
    </w:p>
    <w:p w14:paraId="6C8F01CF" w14:textId="2206EC7D" w:rsidR="00635B28" w:rsidRDefault="00635B28" w:rsidP="006146A4">
      <w:pPr>
        <w:pStyle w:val="BodyTextFirstIndent"/>
        <w:numPr>
          <w:ilvl w:val="0"/>
          <w:numId w:val="1"/>
        </w:numPr>
        <w:rPr>
          <w:sz w:val="32"/>
          <w:szCs w:val="32"/>
        </w:rPr>
      </w:pPr>
      <w:r>
        <w:rPr>
          <w:sz w:val="32"/>
          <w:szCs w:val="32"/>
        </w:rPr>
        <w:t xml:space="preserve">Monkey See wants all versions of Peach’s source </w:t>
      </w:r>
      <w:r w:rsidR="00040221">
        <w:rPr>
          <w:sz w:val="32"/>
          <w:szCs w:val="32"/>
        </w:rPr>
        <w:t>code</w:t>
      </w:r>
      <w:r>
        <w:rPr>
          <w:sz w:val="32"/>
          <w:szCs w:val="32"/>
        </w:rPr>
        <w:t>]</w:t>
      </w:r>
      <w:r w:rsidR="00040221">
        <w:rPr>
          <w:sz w:val="32"/>
          <w:szCs w:val="32"/>
        </w:rPr>
        <w:t>.  Peach wants to produce only the</w:t>
      </w:r>
      <w:r>
        <w:rPr>
          <w:sz w:val="32"/>
          <w:szCs w:val="32"/>
        </w:rPr>
        <w:t xml:space="preserve"> version being sold in the Peach Z product? </w:t>
      </w:r>
    </w:p>
    <w:p w14:paraId="3C3845F9" w14:textId="6A6D9815" w:rsidR="00635B28" w:rsidRDefault="00040221" w:rsidP="006146A4">
      <w:pPr>
        <w:pStyle w:val="BodyTextFirstIndent"/>
        <w:numPr>
          <w:ilvl w:val="0"/>
          <w:numId w:val="1"/>
        </w:numPr>
        <w:rPr>
          <w:sz w:val="32"/>
          <w:szCs w:val="32"/>
        </w:rPr>
      </w:pPr>
      <w:r>
        <w:rPr>
          <w:sz w:val="32"/>
          <w:szCs w:val="32"/>
        </w:rPr>
        <w:t xml:space="preserve">Monkey see wants global pricing information for the Peach Z as well as for Peach’s other smartphones.  Peach wants to produce pricing information for the Peach Z only, and only for the United States.  </w:t>
      </w:r>
    </w:p>
    <w:p w14:paraId="09705691" w14:textId="77777777" w:rsidR="00040221" w:rsidRDefault="00040221" w:rsidP="00040221">
      <w:pPr>
        <w:pStyle w:val="BodyTextFirstIndent"/>
        <w:rPr>
          <w:sz w:val="32"/>
          <w:szCs w:val="32"/>
        </w:rPr>
      </w:pPr>
    </w:p>
    <w:p w14:paraId="35B5B299" w14:textId="3CD57311" w:rsidR="00040221" w:rsidRDefault="00040221" w:rsidP="00040221">
      <w:pPr>
        <w:pStyle w:val="BodyTextFirstIndent"/>
        <w:rPr>
          <w:sz w:val="32"/>
          <w:szCs w:val="32"/>
        </w:rPr>
      </w:pPr>
      <w:r>
        <w:rPr>
          <w:sz w:val="32"/>
          <w:szCs w:val="32"/>
        </w:rPr>
        <w:t>Peach’s Motion:</w:t>
      </w:r>
    </w:p>
    <w:p w14:paraId="0C51E546" w14:textId="77777777" w:rsidR="00040221" w:rsidRDefault="00040221" w:rsidP="00040221">
      <w:pPr>
        <w:pStyle w:val="BodyTextFirstIndent"/>
        <w:rPr>
          <w:sz w:val="32"/>
          <w:szCs w:val="32"/>
        </w:rPr>
      </w:pPr>
    </w:p>
    <w:p w14:paraId="2F32C06A" w14:textId="391BDDC3" w:rsidR="00040221" w:rsidRDefault="00040221" w:rsidP="006146A4">
      <w:pPr>
        <w:pStyle w:val="BodyTextFirstIndent"/>
        <w:numPr>
          <w:ilvl w:val="0"/>
          <w:numId w:val="2"/>
        </w:numPr>
        <w:rPr>
          <w:sz w:val="32"/>
          <w:szCs w:val="32"/>
        </w:rPr>
      </w:pPr>
      <w:r>
        <w:rPr>
          <w:sz w:val="32"/>
          <w:szCs w:val="32"/>
        </w:rPr>
        <w:t xml:space="preserve">Peach wants to do a forensic examination of Simon’s old computer.  Monkey see thinks the server logs that it has turned over are sufficient and that a forensic inspection of 20 of its computers is unduly burdensome and disruptive.  </w:t>
      </w:r>
    </w:p>
    <w:p w14:paraId="7D175BE6" w14:textId="11812B3F" w:rsidR="00040221" w:rsidRPr="006146A4" w:rsidRDefault="00040221" w:rsidP="006146A4">
      <w:pPr>
        <w:pStyle w:val="BodyTextFirstIndent"/>
        <w:numPr>
          <w:ilvl w:val="0"/>
          <w:numId w:val="2"/>
        </w:numPr>
        <w:rPr>
          <w:sz w:val="32"/>
          <w:szCs w:val="32"/>
        </w:rPr>
      </w:pPr>
      <w:r>
        <w:rPr>
          <w:sz w:val="32"/>
          <w:szCs w:val="32"/>
        </w:rPr>
        <w:t xml:space="preserve">Peach wants all versions of Monkey See’s source code.  Monkey See only wants to produce version 6, the only version that existed while Simon was at Monkey </w:t>
      </w:r>
      <w:r w:rsidR="00F01176">
        <w:rPr>
          <w:sz w:val="32"/>
          <w:szCs w:val="32"/>
        </w:rPr>
        <w:t>S</w:t>
      </w:r>
      <w:r>
        <w:rPr>
          <w:sz w:val="32"/>
          <w:szCs w:val="32"/>
        </w:rPr>
        <w:t xml:space="preserve">ee that includes the specific Breakthrough Feature that </w:t>
      </w:r>
      <w:r w:rsidR="00F01176">
        <w:rPr>
          <w:sz w:val="32"/>
          <w:szCs w:val="32"/>
        </w:rPr>
        <w:t xml:space="preserve">Monkey See believes was used in the Peach Z.  </w:t>
      </w:r>
    </w:p>
    <w:sectPr w:rsidR="00040221" w:rsidRPr="006146A4">
      <w:footerReference w:type="even" r:id="rId7"/>
      <w:footerReference w:type="default" r:id="rId8"/>
      <w:footerReference w:type="firs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CB42AE" w14:textId="77777777" w:rsidR="00BA4949" w:rsidRDefault="00BA4949">
      <w:r>
        <w:separator/>
      </w:r>
    </w:p>
  </w:endnote>
  <w:endnote w:type="continuationSeparator" w:id="0">
    <w:p w14:paraId="7A21F5DC" w14:textId="77777777" w:rsidR="00BA4949" w:rsidRDefault="00BA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3C3C3" w14:textId="3F3D546F" w:rsidR="005D47EE" w:rsidRDefault="00BA4949">
    <w:pPr>
      <w:pStyle w:val="Footer"/>
      <w:jc w:val="left"/>
    </w:pPr>
    <w:fldSimple w:instr=" DOCVARIABLE #DNDocID \* MERGEFORMAT ">
      <w:r w:rsidR="002F1714" w:rsidRPr="006146A4">
        <w:rPr>
          <w:sz w:val="16"/>
        </w:rPr>
        <w:t>AMECURRENT 725581442.1 16-Oct-17 16:21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396D4" w14:textId="550C220E" w:rsidR="00E703D8" w:rsidRDefault="00E703D8">
    <w:pPr>
      <w:pStyle w:val="Footer"/>
      <w:jc w:val="center"/>
    </w:pPr>
    <w:r>
      <w:fldChar w:fldCharType="begin"/>
    </w:r>
    <w:r>
      <w:instrText xml:space="preserve"> PAGE   \* MERGEFORMAT </w:instrText>
    </w:r>
    <w:r>
      <w:fldChar w:fldCharType="separate"/>
    </w:r>
    <w:r>
      <w:rPr>
        <w:noProof/>
      </w:rPr>
      <w:t>4</w:t>
    </w:r>
    <w:r>
      <w:rPr>
        <w:noProof/>
      </w:rPr>
      <w:fldChar w:fldCharType="end"/>
    </w:r>
  </w:p>
  <w:p w14:paraId="09CD276E" w14:textId="15EEFE04" w:rsidR="005D47EE" w:rsidRDefault="005D47EE">
    <w:pPr>
      <w:pStyle w:val="Footer"/>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0A51" w14:textId="7113F49B" w:rsidR="005D47EE" w:rsidRDefault="00BA4949">
    <w:pPr>
      <w:pStyle w:val="Footer"/>
      <w:jc w:val="left"/>
    </w:pPr>
    <w:fldSimple w:instr=" DOCVARIABLE #DNDocID \* MERGEFORMAT ">
      <w:r w:rsidR="002F1714" w:rsidRPr="006146A4">
        <w:rPr>
          <w:sz w:val="16"/>
        </w:rPr>
        <w:t>AMECURRENT 725581442.1 16-Oct-17 16:21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C7DF4" w14:textId="77777777" w:rsidR="00BA4949" w:rsidRDefault="00BA4949">
      <w:r>
        <w:separator/>
      </w:r>
    </w:p>
  </w:footnote>
  <w:footnote w:type="continuationSeparator" w:id="0">
    <w:p w14:paraId="45F6DBDD" w14:textId="77777777" w:rsidR="00BA4949" w:rsidRDefault="00BA49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40D6E"/>
    <w:multiLevelType w:val="hybridMultilevel"/>
    <w:tmpl w:val="E29E4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BBA4050"/>
    <w:multiLevelType w:val="hybridMultilevel"/>
    <w:tmpl w:val="079C3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EE"/>
    <w:rsid w:val="00040221"/>
    <w:rsid w:val="00125716"/>
    <w:rsid w:val="00175392"/>
    <w:rsid w:val="00247DE4"/>
    <w:rsid w:val="002D5FD3"/>
    <w:rsid w:val="002F1714"/>
    <w:rsid w:val="00343344"/>
    <w:rsid w:val="0035114F"/>
    <w:rsid w:val="00381504"/>
    <w:rsid w:val="004B0772"/>
    <w:rsid w:val="005D47EE"/>
    <w:rsid w:val="006146A4"/>
    <w:rsid w:val="00635B28"/>
    <w:rsid w:val="00654CA5"/>
    <w:rsid w:val="0067684E"/>
    <w:rsid w:val="007E5561"/>
    <w:rsid w:val="008A41CF"/>
    <w:rsid w:val="008A5B58"/>
    <w:rsid w:val="008C5569"/>
    <w:rsid w:val="008F66DC"/>
    <w:rsid w:val="0095333B"/>
    <w:rsid w:val="00AA3396"/>
    <w:rsid w:val="00AD37A9"/>
    <w:rsid w:val="00B63715"/>
    <w:rsid w:val="00BA4949"/>
    <w:rsid w:val="00BD4FEB"/>
    <w:rsid w:val="00CB26C3"/>
    <w:rsid w:val="00CC48F8"/>
    <w:rsid w:val="00D22C3C"/>
    <w:rsid w:val="00E57F26"/>
    <w:rsid w:val="00E703D8"/>
    <w:rsid w:val="00EA75E3"/>
    <w:rsid w:val="00EF05F9"/>
    <w:rsid w:val="00F0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43EEBAC"/>
  <w15:docId w15:val="{D1E2C757-5455-449C-A587-8A72FABC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pPr>
      <w:spacing w:after="240"/>
      <w:jc w:val="left"/>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szCs w:val="20"/>
    </w:rPr>
  </w:style>
  <w:style w:type="paragraph" w:styleId="Header">
    <w:name w:val="header"/>
    <w:basedOn w:val="Normal"/>
    <w:pPr>
      <w:tabs>
        <w:tab w:val="center" w:pos="4680"/>
        <w:tab w:val="right" w:pos="9360"/>
      </w:tabs>
    </w:pPr>
  </w:style>
  <w:style w:type="paragraph" w:styleId="Signature">
    <w:name w:val="Signature"/>
    <w:basedOn w:val="Normal"/>
    <w:pPr>
      <w:tabs>
        <w:tab w:val="right" w:leader="underscore" w:pos="9360"/>
      </w:tabs>
      <w:ind w:left="4320"/>
      <w:jc w:val="left"/>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paragraph" w:styleId="BalloonText">
    <w:name w:val="Balloon Text"/>
    <w:basedOn w:val="Normal"/>
    <w:link w:val="BalloonTextChar"/>
    <w:uiPriority w:val="99"/>
    <w:semiHidden/>
    <w:unhideWhenUsed/>
    <w:rsid w:val="008A5B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B58"/>
    <w:rPr>
      <w:rFonts w:ascii="Segoe UI" w:hAnsi="Segoe UI" w:cs="Segoe UI"/>
      <w:sz w:val="18"/>
      <w:szCs w:val="18"/>
    </w:rPr>
  </w:style>
  <w:style w:type="character" w:styleId="CommentReference">
    <w:name w:val="annotation reference"/>
    <w:basedOn w:val="DefaultParagraphFont"/>
    <w:uiPriority w:val="99"/>
    <w:semiHidden/>
    <w:unhideWhenUsed/>
    <w:rsid w:val="0035114F"/>
    <w:rPr>
      <w:sz w:val="16"/>
      <w:szCs w:val="16"/>
    </w:rPr>
  </w:style>
  <w:style w:type="paragraph" w:styleId="CommentText">
    <w:name w:val="annotation text"/>
    <w:basedOn w:val="Normal"/>
    <w:link w:val="CommentTextChar"/>
    <w:uiPriority w:val="99"/>
    <w:semiHidden/>
    <w:unhideWhenUsed/>
    <w:rsid w:val="0035114F"/>
    <w:rPr>
      <w:sz w:val="20"/>
      <w:szCs w:val="20"/>
    </w:rPr>
  </w:style>
  <w:style w:type="character" w:customStyle="1" w:styleId="CommentTextChar">
    <w:name w:val="Comment Text Char"/>
    <w:basedOn w:val="DefaultParagraphFont"/>
    <w:link w:val="CommentText"/>
    <w:uiPriority w:val="99"/>
    <w:semiHidden/>
    <w:rsid w:val="0035114F"/>
  </w:style>
  <w:style w:type="paragraph" w:styleId="CommentSubject">
    <w:name w:val="annotation subject"/>
    <w:basedOn w:val="CommentText"/>
    <w:next w:val="CommentText"/>
    <w:link w:val="CommentSubjectChar"/>
    <w:uiPriority w:val="99"/>
    <w:semiHidden/>
    <w:unhideWhenUsed/>
    <w:rsid w:val="0035114F"/>
    <w:rPr>
      <w:b/>
      <w:bCs/>
    </w:rPr>
  </w:style>
  <w:style w:type="character" w:customStyle="1" w:styleId="CommentSubjectChar">
    <w:name w:val="Comment Subject Char"/>
    <w:basedOn w:val="CommentTextChar"/>
    <w:link w:val="CommentSubject"/>
    <w:uiPriority w:val="99"/>
    <w:semiHidden/>
    <w:rsid w:val="0035114F"/>
    <w:rPr>
      <w:b/>
      <w:bCs/>
    </w:rPr>
  </w:style>
  <w:style w:type="character" w:customStyle="1" w:styleId="FooterChar">
    <w:name w:val="Footer Char"/>
    <w:basedOn w:val="DefaultParagraphFont"/>
    <w:link w:val="Footer"/>
    <w:uiPriority w:val="99"/>
    <w:rsid w:val="00E703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98116">
      <w:bodyDiv w:val="1"/>
      <w:marLeft w:val="0"/>
      <w:marRight w:val="0"/>
      <w:marTop w:val="0"/>
      <w:marBottom w:val="0"/>
      <w:divBdr>
        <w:top w:val="none" w:sz="0" w:space="0" w:color="auto"/>
        <w:left w:val="none" w:sz="0" w:space="0" w:color="auto"/>
        <w:bottom w:val="none" w:sz="0" w:space="0" w:color="auto"/>
        <w:right w:val="none" w:sz="0" w:space="0" w:color="auto"/>
      </w:divBdr>
    </w:div>
    <w:div w:id="877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Relationship Target="footer2.xml" Type="http://schemas.openxmlformats.org/officeDocument/2006/relationships/footer"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theme/theme1.xml" Type="http://schemas.openxmlformats.org/officeDocument/2006/relationships/theme" Id="rId11"></Relationship><Relationship Target="footnotes.xml" Type="http://schemas.openxmlformats.org/officeDocument/2006/relationships/footnotes" Id="rId5"></Relationship><Relationship Target="fontTable.xml" Type="http://schemas.openxmlformats.org/officeDocument/2006/relationships/fontTable" Id="rId10"></Relationship><Relationship Target="webSettings.xml" Type="http://schemas.openxmlformats.org/officeDocument/2006/relationships/webSettings" Id="rId4"></Relationship><Relationship Target="footer3.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coreProperties>
</file>