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EBF6" w14:textId="49C7E921" w:rsidR="005E1ECD" w:rsidRDefault="001355B2">
      <w:pPr>
        <w:jc w:val="center"/>
        <w:rPr>
          <w:rFonts w:ascii="Times New Roman" w:hAnsi="Times New Roman"/>
          <w:b/>
          <w:bCs/>
        </w:rPr>
      </w:pPr>
      <w:r>
        <w:rPr>
          <w:rFonts w:ascii="Times New Roman" w:hAnsi="Times New Roman"/>
          <w:b/>
          <w:bCs/>
          <w:noProof/>
        </w:rPr>
        <w:drawing>
          <wp:inline distT="0" distB="0" distL="0" distR="0" wp14:anchorId="7B31F3E8" wp14:editId="49512A13">
            <wp:extent cx="1581150" cy="504825"/>
            <wp:effectExtent l="0" t="0" r="0" b="9525"/>
            <wp:docPr id="1" name="Picture 1" descr="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737F5C3" w14:textId="77777777" w:rsidR="005E1ECD" w:rsidRDefault="005E1ECD">
      <w:pPr>
        <w:spacing w:before="240"/>
        <w:jc w:val="center"/>
        <w:rPr>
          <w:rFonts w:ascii="Times New Roman" w:hAnsi="Times New Roman"/>
          <w:sz w:val="36"/>
        </w:rPr>
      </w:pPr>
      <w:r>
        <w:rPr>
          <w:rFonts w:ascii="Times New Roman" w:hAnsi="Times New Roman"/>
          <w:sz w:val="36"/>
        </w:rPr>
        <w:t>Bylaws</w:t>
      </w:r>
    </w:p>
    <w:p w14:paraId="48DC18EC" w14:textId="77777777" w:rsidR="005E1ECD" w:rsidRDefault="005E1ECD">
      <w:pPr>
        <w:jc w:val="center"/>
        <w:rPr>
          <w:rFonts w:ascii="Times New Roman" w:hAnsi="Times New Roman"/>
          <w:sz w:val="28"/>
        </w:rPr>
      </w:pPr>
      <w:r>
        <w:rPr>
          <w:rFonts w:ascii="Times New Roman" w:hAnsi="Times New Roman"/>
          <w:sz w:val="28"/>
        </w:rPr>
        <w:t>of the</w:t>
      </w:r>
    </w:p>
    <w:p w14:paraId="3EB502D5" w14:textId="276D0073" w:rsidR="005E1ECD" w:rsidRDefault="00F44BC8">
      <w:pPr>
        <w:spacing w:after="240"/>
        <w:jc w:val="center"/>
        <w:rPr>
          <w:rFonts w:ascii="Times New Roman" w:hAnsi="Times New Roman"/>
          <w:sz w:val="28"/>
        </w:rPr>
      </w:pPr>
      <w:r>
        <w:rPr>
          <w:rFonts w:ascii="Times New Roman" w:hAnsi="Times New Roman"/>
          <w:sz w:val="28"/>
        </w:rPr>
        <w:t xml:space="preserve">Barbara </w:t>
      </w:r>
      <w:r w:rsidR="00E231B0">
        <w:rPr>
          <w:rFonts w:ascii="Times New Roman" w:hAnsi="Times New Roman"/>
          <w:sz w:val="28"/>
        </w:rPr>
        <w:t>Jordan</w:t>
      </w:r>
      <w:r w:rsidR="005E1ECD">
        <w:rPr>
          <w:rFonts w:ascii="Times New Roman" w:hAnsi="Times New Roman"/>
          <w:sz w:val="28"/>
        </w:rPr>
        <w:t xml:space="preserve"> </w:t>
      </w:r>
      <w:r w:rsidR="001B533B">
        <w:rPr>
          <w:rFonts w:ascii="Times New Roman" w:hAnsi="Times New Roman"/>
          <w:sz w:val="28"/>
        </w:rPr>
        <w:t xml:space="preserve">American </w:t>
      </w:r>
      <w:r w:rsidR="005E1ECD">
        <w:rPr>
          <w:rFonts w:ascii="Times New Roman" w:hAnsi="Times New Roman"/>
          <w:sz w:val="28"/>
        </w:rPr>
        <w:t>Inn of Court</w:t>
      </w:r>
    </w:p>
    <w:p w14:paraId="413A6AD6" w14:textId="77777777" w:rsidR="005E1ECD" w:rsidRDefault="005E1ECD">
      <w:pPr>
        <w:pStyle w:val="Heading1"/>
        <w:keepNext w:val="0"/>
        <w:widowControl w:val="0"/>
        <w:tabs>
          <w:tab w:val="left" w:pos="225"/>
          <w:tab w:val="center" w:pos="4680"/>
        </w:tabs>
      </w:pPr>
      <w:r>
        <w:t>Article I</w:t>
      </w:r>
    </w:p>
    <w:p w14:paraId="79217C30" w14:textId="77777777" w:rsidR="005E1ECD" w:rsidRDefault="005E1ECD">
      <w:pPr>
        <w:jc w:val="center"/>
        <w:rPr>
          <w:rFonts w:ascii="Times New Roman" w:hAnsi="Times New Roman"/>
          <w:b/>
          <w:sz w:val="28"/>
        </w:rPr>
      </w:pPr>
      <w:r>
        <w:rPr>
          <w:rFonts w:ascii="Times New Roman" w:hAnsi="Times New Roman"/>
          <w:b/>
          <w:sz w:val="28"/>
        </w:rPr>
        <w:t>General</w:t>
      </w:r>
    </w:p>
    <w:p w14:paraId="14A64596" w14:textId="77777777" w:rsidR="005E1ECD" w:rsidRDefault="005E1ECD">
      <w:pPr>
        <w:spacing w:before="120" w:after="120"/>
        <w:rPr>
          <w:rFonts w:ascii="Times New Roman" w:hAnsi="Times New Roman"/>
          <w:b/>
          <w:bCs/>
          <w:sz w:val="24"/>
        </w:rPr>
      </w:pPr>
      <w:r>
        <w:rPr>
          <w:rFonts w:ascii="Times New Roman" w:hAnsi="Times New Roman"/>
          <w:b/>
          <w:bCs/>
          <w:sz w:val="24"/>
        </w:rPr>
        <w:t>Section 1.  Purpose.</w:t>
      </w:r>
    </w:p>
    <w:p w14:paraId="49C8409E" w14:textId="1BB6F09B" w:rsidR="005E1ECD" w:rsidRDefault="00F44BC8">
      <w:pPr>
        <w:pStyle w:val="BodyText"/>
        <w:spacing w:after="120"/>
        <w:ind w:left="360"/>
      </w:pPr>
      <w:r>
        <w:t>The purposes of t</w:t>
      </w:r>
      <w:r w:rsidR="005E1ECD">
        <w:t xml:space="preserve">he </w:t>
      </w:r>
      <w:r>
        <w:t xml:space="preserve">Barbara Jordan </w:t>
      </w:r>
      <w:r w:rsidR="001B533B">
        <w:t xml:space="preserve">American </w:t>
      </w:r>
      <w:r w:rsidR="005E1ECD">
        <w:t xml:space="preserve">Inn of Court </w:t>
      </w:r>
      <w:r>
        <w:t xml:space="preserve">(the “Jordan Inn”) </w:t>
      </w:r>
      <w:r w:rsidR="005E1ECD">
        <w:t>are set forth in its Organizational Charter issued by the Am</w:t>
      </w:r>
      <w:r>
        <w:t xml:space="preserve">erican Inns of Court Foundation, and it </w:t>
      </w:r>
      <w:r w:rsidR="00A45A3C">
        <w:t>shall promote</w:t>
      </w:r>
      <w:r>
        <w:t xml:space="preserve"> civility, ethics and skills of judges, lawyers and law students in the Austin, Texas area.</w:t>
      </w:r>
    </w:p>
    <w:p w14:paraId="2263BEEC" w14:textId="520A48CC" w:rsidR="005E1ECD" w:rsidRDefault="005E1ECD">
      <w:pPr>
        <w:spacing w:after="120"/>
        <w:rPr>
          <w:rFonts w:ascii="Times New Roman" w:hAnsi="Times New Roman"/>
          <w:b/>
          <w:bCs/>
          <w:sz w:val="24"/>
        </w:rPr>
      </w:pPr>
      <w:r>
        <w:rPr>
          <w:rFonts w:ascii="Times New Roman" w:hAnsi="Times New Roman"/>
          <w:b/>
          <w:bCs/>
          <w:sz w:val="24"/>
        </w:rPr>
        <w:t>Section 2. Location.</w:t>
      </w:r>
    </w:p>
    <w:p w14:paraId="67A02F2F" w14:textId="54DB7897" w:rsidR="005E1ECD" w:rsidRDefault="005E1ECD">
      <w:pPr>
        <w:pStyle w:val="BodyTextIndent"/>
      </w:pPr>
      <w:r>
        <w:t xml:space="preserve">The </w:t>
      </w:r>
      <w:r w:rsidR="00F44BC8">
        <w:t xml:space="preserve">Jordan </w:t>
      </w:r>
      <w:r>
        <w:t xml:space="preserve">Inn </w:t>
      </w:r>
      <w:r w:rsidR="00C07246">
        <w:t xml:space="preserve">shall be located in </w:t>
      </w:r>
      <w:r w:rsidR="009F3597">
        <w:t>Austin,</w:t>
      </w:r>
      <w:r>
        <w:t xml:space="preserve"> </w:t>
      </w:r>
      <w:r w:rsidR="009F3597">
        <w:t>Travis</w:t>
      </w:r>
      <w:r w:rsidR="00C07246">
        <w:t xml:space="preserve"> County</w:t>
      </w:r>
      <w:r w:rsidR="009F3597">
        <w:t>,</w:t>
      </w:r>
      <w:r>
        <w:t xml:space="preserve"> </w:t>
      </w:r>
      <w:r w:rsidR="009F3597">
        <w:t>Texas.</w:t>
      </w:r>
    </w:p>
    <w:p w14:paraId="073F1AE9" w14:textId="77777777" w:rsidR="005E1ECD" w:rsidRDefault="005E1ECD">
      <w:pPr>
        <w:pStyle w:val="Heading1"/>
        <w:keepNext w:val="0"/>
        <w:widowControl w:val="0"/>
        <w:spacing w:before="240"/>
      </w:pPr>
      <w:r>
        <w:t>Article II</w:t>
      </w:r>
    </w:p>
    <w:p w14:paraId="1AF80149" w14:textId="77777777" w:rsidR="005E1ECD" w:rsidRDefault="005E1ECD">
      <w:pPr>
        <w:spacing w:after="120"/>
        <w:jc w:val="center"/>
        <w:rPr>
          <w:rFonts w:ascii="Times New Roman" w:hAnsi="Times New Roman"/>
          <w:b/>
          <w:sz w:val="24"/>
        </w:rPr>
      </w:pPr>
      <w:r>
        <w:rPr>
          <w:rFonts w:ascii="Times New Roman" w:hAnsi="Times New Roman"/>
          <w:b/>
          <w:sz w:val="24"/>
        </w:rPr>
        <w:t>Organization</w:t>
      </w:r>
    </w:p>
    <w:p w14:paraId="3756208A" w14:textId="6F978988" w:rsidR="005E1ECD" w:rsidRDefault="005E1ECD">
      <w:pPr>
        <w:spacing w:after="120"/>
        <w:rPr>
          <w:rFonts w:ascii="Times New Roman" w:hAnsi="Times New Roman"/>
          <w:b/>
          <w:bCs/>
          <w:sz w:val="24"/>
        </w:rPr>
      </w:pPr>
      <w:r>
        <w:rPr>
          <w:rFonts w:ascii="Times New Roman" w:hAnsi="Times New Roman"/>
          <w:b/>
          <w:bCs/>
          <w:sz w:val="24"/>
        </w:rPr>
        <w:t>Section 1.  Executive Committee.</w:t>
      </w:r>
    </w:p>
    <w:p w14:paraId="7E2B31DC" w14:textId="66E8B57E" w:rsidR="005E1ECD" w:rsidRDefault="005E1ECD">
      <w:pPr>
        <w:pStyle w:val="BodyTextIndent"/>
      </w:pPr>
      <w:r>
        <w:t>The Executive Committee is composed of the officers and the chairs of the various committees formed by the Executive Committee and such other members as are determined by the Masters. The duties of the Executive Committee, and its members, are set forth in the Organizational Charter, and as set forth herein.</w:t>
      </w:r>
    </w:p>
    <w:p w14:paraId="5A24BC0E" w14:textId="238414ED" w:rsidR="005E1ECD" w:rsidRDefault="005E1ECD">
      <w:pPr>
        <w:spacing w:after="120"/>
        <w:rPr>
          <w:rFonts w:ascii="Times New Roman" w:hAnsi="Times New Roman"/>
          <w:b/>
          <w:bCs/>
          <w:sz w:val="24"/>
        </w:rPr>
      </w:pPr>
      <w:r>
        <w:rPr>
          <w:rFonts w:ascii="Times New Roman" w:hAnsi="Times New Roman"/>
          <w:b/>
          <w:bCs/>
          <w:sz w:val="24"/>
        </w:rPr>
        <w:t xml:space="preserve">Section 2. Officers.  </w:t>
      </w:r>
    </w:p>
    <w:p w14:paraId="4E4F5E18" w14:textId="7F4CB785" w:rsidR="005E1ECD" w:rsidRDefault="005E1ECD">
      <w:pPr>
        <w:pStyle w:val="BodyTextIndent"/>
      </w:pPr>
      <w:r>
        <w:t xml:space="preserve">The </w:t>
      </w:r>
      <w:r w:rsidR="00F44BC8">
        <w:t xml:space="preserve">Jordan Inn’s </w:t>
      </w:r>
      <w:r>
        <w:t xml:space="preserve">officers </w:t>
      </w:r>
      <w:r w:rsidR="00F44BC8">
        <w:t>are</w:t>
      </w:r>
      <w:r>
        <w:t xml:space="preserve"> </w:t>
      </w:r>
      <w:r w:rsidR="00A45A3C">
        <w:t>President</w:t>
      </w:r>
      <w:r w:rsidR="00F44BC8">
        <w:t>,</w:t>
      </w:r>
      <w:r>
        <w:t xml:space="preserve"> </w:t>
      </w:r>
      <w:r w:rsidR="00226296">
        <w:t>Immediate P</w:t>
      </w:r>
      <w:r w:rsidR="00F44BC8">
        <w:t xml:space="preserve">ast </w:t>
      </w:r>
      <w:r w:rsidR="00A45A3C">
        <w:t>President</w:t>
      </w:r>
      <w:r w:rsidR="00F44BC8">
        <w:t xml:space="preserve">, </w:t>
      </w:r>
      <w:r w:rsidR="00A45A3C">
        <w:t>President</w:t>
      </w:r>
      <w:r w:rsidR="00F44BC8">
        <w:t xml:space="preserve">-elect, </w:t>
      </w:r>
      <w:r w:rsidR="00A45A3C">
        <w:t>Counselor</w:t>
      </w:r>
      <w:r>
        <w:t xml:space="preserve">, </w:t>
      </w:r>
      <w:r w:rsidR="00184FF5">
        <w:t>T</w:t>
      </w:r>
      <w:r>
        <w:t xml:space="preserve">reasurer, and such other officers as the Masters deem necessary. The officers serve a </w:t>
      </w:r>
      <w:r w:rsidR="005C6F0E">
        <w:t>one</w:t>
      </w:r>
      <w:r>
        <w:noBreakHyphen/>
        <w:t xml:space="preserve">year term, or as otherwise directed by the Masters, and may succeed themselves </w:t>
      </w:r>
      <w:r w:rsidR="00A80291">
        <w:t>as approved by the Masters</w:t>
      </w:r>
      <w:r>
        <w:t xml:space="preserve">. The officers are selected by the Masters in accordance with the Organizational Charter of </w:t>
      </w:r>
      <w:r w:rsidR="00F44BC8">
        <w:t>the Jordan Inn</w:t>
      </w:r>
      <w:r>
        <w:t>.</w:t>
      </w:r>
    </w:p>
    <w:p w14:paraId="55D9A5F8" w14:textId="77777777" w:rsidR="005E1ECD" w:rsidRDefault="005E1ECD">
      <w:pPr>
        <w:spacing w:after="120"/>
        <w:rPr>
          <w:rFonts w:ascii="Times New Roman" w:hAnsi="Times New Roman"/>
          <w:b/>
          <w:bCs/>
          <w:sz w:val="24"/>
        </w:rPr>
      </w:pPr>
      <w:r>
        <w:rPr>
          <w:rFonts w:ascii="Times New Roman" w:hAnsi="Times New Roman"/>
          <w:b/>
          <w:bCs/>
          <w:sz w:val="24"/>
        </w:rPr>
        <w:t xml:space="preserve">Section 3. Committees.  </w:t>
      </w:r>
    </w:p>
    <w:p w14:paraId="19C10079" w14:textId="4A1449DB" w:rsidR="005E1ECD" w:rsidRDefault="005E1ECD">
      <w:pPr>
        <w:spacing w:after="120"/>
        <w:ind w:left="360"/>
        <w:rPr>
          <w:rFonts w:ascii="Times New Roman" w:hAnsi="Times New Roman"/>
          <w:sz w:val="24"/>
        </w:rPr>
      </w:pPr>
      <w:r>
        <w:rPr>
          <w:rFonts w:ascii="Times New Roman" w:hAnsi="Times New Roman"/>
          <w:sz w:val="24"/>
        </w:rPr>
        <w:t xml:space="preserve">The Executive Committee may establish standing and ad hoc committees from time to time from among the active members of </w:t>
      </w:r>
      <w:r w:rsidR="00F44BC8">
        <w:rPr>
          <w:rFonts w:ascii="Times New Roman" w:hAnsi="Times New Roman"/>
          <w:sz w:val="24"/>
        </w:rPr>
        <w:t>the Jordan Inn</w:t>
      </w:r>
      <w:r>
        <w:rPr>
          <w:rFonts w:ascii="Times New Roman" w:hAnsi="Times New Roman"/>
          <w:sz w:val="24"/>
        </w:rPr>
        <w:t>, and from time to time may change or discontinue committees.</w:t>
      </w:r>
    </w:p>
    <w:p w14:paraId="1C3BF295" w14:textId="612ECCFD" w:rsidR="005E1ECD" w:rsidRDefault="005E1ECD">
      <w:pPr>
        <w:pStyle w:val="BodyTextIndent"/>
      </w:pPr>
      <w:r>
        <w:t>Initially, the following standing committees shall be est</w:t>
      </w:r>
      <w:r w:rsidR="00A80291">
        <w:t>ablished: Membership Committee</w:t>
      </w:r>
      <w:r w:rsidR="00F469EC">
        <w:t>,</w:t>
      </w:r>
      <w:r w:rsidR="00A80291">
        <w:t xml:space="preserve"> </w:t>
      </w:r>
      <w:r>
        <w:t>Program Committee</w:t>
      </w:r>
      <w:r w:rsidR="00F469EC">
        <w:t>,</w:t>
      </w:r>
      <w:r w:rsidR="00351580">
        <w:t xml:space="preserve"> and Social Committee</w:t>
      </w:r>
      <w:r>
        <w:t>.</w:t>
      </w:r>
    </w:p>
    <w:p w14:paraId="42D602B0" w14:textId="77777777" w:rsidR="005E1ECD" w:rsidRDefault="005E1ECD">
      <w:pPr>
        <w:spacing w:after="120"/>
        <w:rPr>
          <w:rFonts w:ascii="Times New Roman" w:hAnsi="Times New Roman"/>
          <w:sz w:val="24"/>
        </w:rPr>
      </w:pPr>
    </w:p>
    <w:p w14:paraId="067843D0" w14:textId="77777777" w:rsidR="00A80291" w:rsidRDefault="00A80291">
      <w:pPr>
        <w:spacing w:after="120"/>
        <w:rPr>
          <w:rFonts w:ascii="Times New Roman" w:hAnsi="Times New Roman"/>
          <w:sz w:val="24"/>
        </w:rPr>
      </w:pPr>
    </w:p>
    <w:p w14:paraId="2731FB7F" w14:textId="6A1C87A0" w:rsidR="005E1ECD" w:rsidRDefault="005E1ECD">
      <w:pPr>
        <w:spacing w:after="120"/>
        <w:ind w:left="360"/>
        <w:rPr>
          <w:rFonts w:ascii="Times New Roman" w:hAnsi="Times New Roman"/>
          <w:sz w:val="24"/>
        </w:rPr>
      </w:pPr>
      <w:r>
        <w:rPr>
          <w:rFonts w:ascii="Times New Roman" w:hAnsi="Times New Roman"/>
          <w:sz w:val="24"/>
        </w:rPr>
        <w:lastRenderedPageBreak/>
        <w:t>Among such other duties as may be assigned by the Masters and the Executive Committee, the duties of each committee shall be as follows:</w:t>
      </w:r>
    </w:p>
    <w:p w14:paraId="4389FDA5" w14:textId="7EB8E018" w:rsidR="005E1ECD" w:rsidRDefault="005E1ECD">
      <w:pPr>
        <w:spacing w:after="120"/>
        <w:ind w:left="720" w:hanging="360"/>
        <w:rPr>
          <w:rFonts w:ascii="Times New Roman" w:hAnsi="Times New Roman"/>
          <w:sz w:val="24"/>
        </w:rPr>
      </w:pPr>
      <w:r>
        <w:rPr>
          <w:rFonts w:ascii="Times New Roman" w:hAnsi="Times New Roman"/>
          <w:i/>
          <w:sz w:val="24"/>
        </w:rPr>
        <w:t>Membership Committee</w:t>
      </w:r>
      <w:r>
        <w:rPr>
          <w:rFonts w:ascii="Times New Roman" w:hAnsi="Times New Roman"/>
          <w:sz w:val="24"/>
        </w:rPr>
        <w:t>—The Membership Committee solicit</w:t>
      </w:r>
      <w:r w:rsidR="00F44BC8">
        <w:rPr>
          <w:rFonts w:ascii="Times New Roman" w:hAnsi="Times New Roman"/>
          <w:sz w:val="24"/>
        </w:rPr>
        <w:t>s</w:t>
      </w:r>
      <w:r>
        <w:rPr>
          <w:rFonts w:ascii="Times New Roman" w:hAnsi="Times New Roman"/>
          <w:sz w:val="24"/>
        </w:rPr>
        <w:t xml:space="preserve"> and review</w:t>
      </w:r>
      <w:r w:rsidR="00F44BC8">
        <w:rPr>
          <w:rFonts w:ascii="Times New Roman" w:hAnsi="Times New Roman"/>
          <w:sz w:val="24"/>
        </w:rPr>
        <w:t>s</w:t>
      </w:r>
      <w:r>
        <w:rPr>
          <w:rFonts w:ascii="Times New Roman" w:hAnsi="Times New Roman"/>
          <w:sz w:val="24"/>
        </w:rPr>
        <w:t xml:space="preserve"> applications</w:t>
      </w:r>
      <w:r w:rsidR="00F44BC8">
        <w:rPr>
          <w:rFonts w:ascii="Times New Roman" w:hAnsi="Times New Roman"/>
          <w:sz w:val="24"/>
        </w:rPr>
        <w:t xml:space="preserve"> to the Jordan Inn</w:t>
      </w:r>
      <w:r>
        <w:rPr>
          <w:rFonts w:ascii="Times New Roman" w:hAnsi="Times New Roman"/>
          <w:sz w:val="24"/>
        </w:rPr>
        <w:t xml:space="preserve"> and make</w:t>
      </w:r>
      <w:r w:rsidR="00F44BC8">
        <w:rPr>
          <w:rFonts w:ascii="Times New Roman" w:hAnsi="Times New Roman"/>
          <w:sz w:val="24"/>
        </w:rPr>
        <w:t>s</w:t>
      </w:r>
      <w:r>
        <w:rPr>
          <w:rFonts w:ascii="Times New Roman" w:hAnsi="Times New Roman"/>
          <w:sz w:val="24"/>
        </w:rPr>
        <w:t xml:space="preserve"> recommendat</w:t>
      </w:r>
      <w:r w:rsidR="00F44BC8">
        <w:rPr>
          <w:rFonts w:ascii="Times New Roman" w:hAnsi="Times New Roman"/>
          <w:sz w:val="24"/>
        </w:rPr>
        <w:t>ions to the Executive Committee</w:t>
      </w:r>
      <w:r>
        <w:rPr>
          <w:rFonts w:ascii="Times New Roman" w:hAnsi="Times New Roman"/>
          <w:sz w:val="24"/>
        </w:rPr>
        <w:t xml:space="preserve"> for membership in </w:t>
      </w:r>
      <w:r w:rsidR="00F44BC8">
        <w:rPr>
          <w:rFonts w:ascii="Times New Roman" w:hAnsi="Times New Roman"/>
          <w:sz w:val="24"/>
        </w:rPr>
        <w:t>the Jordan Inn</w:t>
      </w:r>
      <w:r>
        <w:rPr>
          <w:rFonts w:ascii="Times New Roman" w:hAnsi="Times New Roman"/>
          <w:sz w:val="24"/>
        </w:rPr>
        <w:t>; maintain</w:t>
      </w:r>
      <w:r w:rsidR="00F44BC8">
        <w:rPr>
          <w:rFonts w:ascii="Times New Roman" w:hAnsi="Times New Roman"/>
          <w:sz w:val="24"/>
        </w:rPr>
        <w:t>s</w:t>
      </w:r>
      <w:r>
        <w:rPr>
          <w:rFonts w:ascii="Times New Roman" w:hAnsi="Times New Roman"/>
          <w:sz w:val="24"/>
        </w:rPr>
        <w:t xml:space="preserve"> records of </w:t>
      </w:r>
      <w:r w:rsidR="00F44BC8">
        <w:rPr>
          <w:rFonts w:ascii="Times New Roman" w:hAnsi="Times New Roman"/>
          <w:sz w:val="24"/>
        </w:rPr>
        <w:t xml:space="preserve">active members’ compliance with </w:t>
      </w:r>
      <w:r>
        <w:rPr>
          <w:rFonts w:ascii="Times New Roman" w:hAnsi="Times New Roman"/>
          <w:sz w:val="24"/>
        </w:rPr>
        <w:t>attendance</w:t>
      </w:r>
      <w:r w:rsidR="00943884">
        <w:rPr>
          <w:rFonts w:ascii="Times New Roman" w:hAnsi="Times New Roman"/>
          <w:sz w:val="24"/>
        </w:rPr>
        <w:t xml:space="preserve"> requirements</w:t>
      </w:r>
      <w:r>
        <w:rPr>
          <w:rFonts w:ascii="Times New Roman" w:hAnsi="Times New Roman"/>
          <w:sz w:val="24"/>
        </w:rPr>
        <w:t xml:space="preserve"> </w:t>
      </w:r>
      <w:r w:rsidR="004A38D7">
        <w:rPr>
          <w:rFonts w:ascii="Times New Roman" w:hAnsi="Times New Roman"/>
          <w:sz w:val="24"/>
        </w:rPr>
        <w:t>in accordance with Article IV</w:t>
      </w:r>
      <w:r>
        <w:rPr>
          <w:rFonts w:ascii="Times New Roman" w:hAnsi="Times New Roman"/>
          <w:sz w:val="24"/>
        </w:rPr>
        <w:t xml:space="preserve">. Section 2 of these Bylaws; and, shall assign members to Pupillage </w:t>
      </w:r>
      <w:r w:rsidR="00943884">
        <w:rPr>
          <w:rFonts w:ascii="Times New Roman" w:hAnsi="Times New Roman"/>
          <w:sz w:val="24"/>
        </w:rPr>
        <w:t xml:space="preserve">Teams in accordance with Article II, Section 4 below; and performs such other duties as the </w:t>
      </w:r>
      <w:r w:rsidR="00A45A3C">
        <w:rPr>
          <w:rFonts w:ascii="Times New Roman" w:hAnsi="Times New Roman"/>
          <w:sz w:val="24"/>
        </w:rPr>
        <w:t>President</w:t>
      </w:r>
      <w:r w:rsidR="00943884">
        <w:rPr>
          <w:rFonts w:ascii="Times New Roman" w:hAnsi="Times New Roman"/>
          <w:sz w:val="24"/>
        </w:rPr>
        <w:t xml:space="preserve"> or </w:t>
      </w:r>
      <w:r w:rsidR="00823807">
        <w:rPr>
          <w:rFonts w:ascii="Times New Roman" w:hAnsi="Times New Roman"/>
          <w:sz w:val="24"/>
        </w:rPr>
        <w:t>Executive Committee</w:t>
      </w:r>
      <w:r w:rsidR="00943884">
        <w:rPr>
          <w:rFonts w:ascii="Times New Roman" w:hAnsi="Times New Roman"/>
          <w:sz w:val="24"/>
        </w:rPr>
        <w:t xml:space="preserve"> may assign it</w:t>
      </w:r>
      <w:r>
        <w:rPr>
          <w:rFonts w:ascii="Times New Roman" w:hAnsi="Times New Roman"/>
          <w:sz w:val="24"/>
        </w:rPr>
        <w:t>.</w:t>
      </w:r>
      <w:r w:rsidR="00943884">
        <w:rPr>
          <w:rFonts w:ascii="Times New Roman" w:hAnsi="Times New Roman"/>
          <w:sz w:val="24"/>
        </w:rPr>
        <w:t xml:space="preserve"> The </w:t>
      </w:r>
      <w:r w:rsidR="00A45A3C">
        <w:rPr>
          <w:rFonts w:ascii="Times New Roman" w:hAnsi="Times New Roman"/>
          <w:sz w:val="24"/>
        </w:rPr>
        <w:t>President</w:t>
      </w:r>
      <w:r w:rsidR="00943884">
        <w:rPr>
          <w:rFonts w:ascii="Times New Roman" w:hAnsi="Times New Roman"/>
          <w:sz w:val="24"/>
        </w:rPr>
        <w:t xml:space="preserve"> shall select the Membership Committee’s chairman. The other members of the Membership Committee are the Jordan Inn’s officers, and such other members as the Membership Committee’s chairman shall designate.</w:t>
      </w:r>
    </w:p>
    <w:p w14:paraId="1FD479DC" w14:textId="0288F07C" w:rsidR="005E1ECD" w:rsidRDefault="005E1ECD">
      <w:pPr>
        <w:spacing w:after="120"/>
        <w:ind w:left="720" w:hanging="360"/>
        <w:rPr>
          <w:rFonts w:ascii="Times New Roman" w:hAnsi="Times New Roman"/>
          <w:sz w:val="24"/>
        </w:rPr>
      </w:pPr>
      <w:r>
        <w:rPr>
          <w:rFonts w:ascii="Times New Roman" w:hAnsi="Times New Roman"/>
          <w:i/>
          <w:sz w:val="24"/>
        </w:rPr>
        <w:t>Program Committee</w:t>
      </w:r>
      <w:r>
        <w:rPr>
          <w:rFonts w:ascii="Times New Roman" w:hAnsi="Times New Roman"/>
          <w:sz w:val="24"/>
        </w:rPr>
        <w:t>—The Program Committee oversee</w:t>
      </w:r>
      <w:r w:rsidR="00943884">
        <w:rPr>
          <w:rFonts w:ascii="Times New Roman" w:hAnsi="Times New Roman"/>
          <w:sz w:val="24"/>
        </w:rPr>
        <w:t>s</w:t>
      </w:r>
      <w:r>
        <w:rPr>
          <w:rFonts w:ascii="Times New Roman" w:hAnsi="Times New Roman"/>
          <w:sz w:val="24"/>
        </w:rPr>
        <w:t xml:space="preserve"> and approve</w:t>
      </w:r>
      <w:r w:rsidR="00943884">
        <w:rPr>
          <w:rFonts w:ascii="Times New Roman" w:hAnsi="Times New Roman"/>
          <w:sz w:val="24"/>
        </w:rPr>
        <w:t>s program topics; assists teams in planning their programs; submits</w:t>
      </w:r>
      <w:r>
        <w:rPr>
          <w:rFonts w:ascii="Times New Roman" w:hAnsi="Times New Roman"/>
          <w:sz w:val="24"/>
        </w:rPr>
        <w:t xml:space="preserve"> programs </w:t>
      </w:r>
      <w:r w:rsidR="00943884">
        <w:rPr>
          <w:rFonts w:ascii="Times New Roman" w:hAnsi="Times New Roman"/>
          <w:sz w:val="24"/>
        </w:rPr>
        <w:t xml:space="preserve">to the State Bar of Texas </w:t>
      </w:r>
      <w:r>
        <w:rPr>
          <w:rFonts w:ascii="Times New Roman" w:hAnsi="Times New Roman"/>
          <w:sz w:val="24"/>
        </w:rPr>
        <w:t>for Continuing Legal Education credit</w:t>
      </w:r>
      <w:r w:rsidR="00943884">
        <w:rPr>
          <w:rFonts w:ascii="Times New Roman" w:hAnsi="Times New Roman"/>
          <w:sz w:val="24"/>
        </w:rPr>
        <w:t xml:space="preserve">; and performs such other duties as the </w:t>
      </w:r>
      <w:r w:rsidR="00A45A3C">
        <w:rPr>
          <w:rFonts w:ascii="Times New Roman" w:hAnsi="Times New Roman"/>
          <w:sz w:val="24"/>
        </w:rPr>
        <w:t>President</w:t>
      </w:r>
      <w:r w:rsidR="00943884">
        <w:rPr>
          <w:rFonts w:ascii="Times New Roman" w:hAnsi="Times New Roman"/>
          <w:sz w:val="24"/>
        </w:rPr>
        <w:t xml:space="preserve"> or </w:t>
      </w:r>
      <w:r w:rsidR="00823807">
        <w:rPr>
          <w:rFonts w:ascii="Times New Roman" w:hAnsi="Times New Roman"/>
          <w:sz w:val="24"/>
        </w:rPr>
        <w:t>Executive Committee</w:t>
      </w:r>
      <w:r w:rsidR="00943884">
        <w:rPr>
          <w:rFonts w:ascii="Times New Roman" w:hAnsi="Times New Roman"/>
          <w:sz w:val="24"/>
        </w:rPr>
        <w:t xml:space="preserve"> may assign it. The Program Committee and its chairman are selected by the </w:t>
      </w:r>
      <w:r w:rsidR="00823807">
        <w:rPr>
          <w:rFonts w:ascii="Times New Roman" w:hAnsi="Times New Roman"/>
          <w:sz w:val="24"/>
        </w:rPr>
        <w:t>Executive Committee</w:t>
      </w:r>
      <w:r w:rsidR="00943884">
        <w:rPr>
          <w:rFonts w:ascii="Times New Roman" w:hAnsi="Times New Roman"/>
          <w:sz w:val="24"/>
        </w:rPr>
        <w:t>.</w:t>
      </w:r>
    </w:p>
    <w:p w14:paraId="3553BB5F" w14:textId="1C24C847" w:rsidR="005E1ECD" w:rsidRDefault="005E1ECD">
      <w:pPr>
        <w:spacing w:after="120"/>
        <w:ind w:left="720" w:hanging="360"/>
        <w:rPr>
          <w:rFonts w:ascii="Times New Roman" w:hAnsi="Times New Roman"/>
          <w:sz w:val="24"/>
        </w:rPr>
      </w:pPr>
      <w:r>
        <w:rPr>
          <w:rFonts w:ascii="Times New Roman" w:hAnsi="Times New Roman"/>
          <w:i/>
          <w:sz w:val="24"/>
        </w:rPr>
        <w:t>Social Committee</w:t>
      </w:r>
      <w:r>
        <w:rPr>
          <w:rFonts w:ascii="Times New Roman" w:hAnsi="Times New Roman"/>
          <w:sz w:val="24"/>
        </w:rPr>
        <w:t xml:space="preserve">—The Social Committee </w:t>
      </w:r>
      <w:r w:rsidR="00363493">
        <w:rPr>
          <w:rFonts w:ascii="Times New Roman" w:hAnsi="Times New Roman"/>
          <w:sz w:val="24"/>
        </w:rPr>
        <w:t>consists of one member of each Pupillage Team who handles that Team’s social events</w:t>
      </w:r>
      <w:r w:rsidR="00226296">
        <w:rPr>
          <w:rFonts w:ascii="Times New Roman" w:hAnsi="Times New Roman"/>
          <w:sz w:val="24"/>
        </w:rPr>
        <w:t xml:space="preserve">, and chaired by the </w:t>
      </w:r>
      <w:r w:rsidR="00226296" w:rsidRPr="00226296">
        <w:rPr>
          <w:rFonts w:ascii="Times New Roman" w:hAnsi="Times New Roman"/>
          <w:sz w:val="24"/>
        </w:rPr>
        <w:t>President-elect</w:t>
      </w:r>
      <w:r w:rsidR="00363493">
        <w:rPr>
          <w:rFonts w:ascii="Times New Roman" w:hAnsi="Times New Roman"/>
          <w:sz w:val="24"/>
        </w:rPr>
        <w:t xml:space="preserve">. The Social Committee </w:t>
      </w:r>
      <w:r>
        <w:rPr>
          <w:rFonts w:ascii="Times New Roman" w:hAnsi="Times New Roman"/>
          <w:sz w:val="24"/>
        </w:rPr>
        <w:t xml:space="preserve">shall be responsible for scheduling, arranging and collecting monies for approved social functions of </w:t>
      </w:r>
      <w:r w:rsidR="00F44BC8">
        <w:rPr>
          <w:rFonts w:ascii="Times New Roman" w:hAnsi="Times New Roman"/>
          <w:sz w:val="24"/>
        </w:rPr>
        <w:t>the Jordan Inn</w:t>
      </w:r>
      <w:r>
        <w:rPr>
          <w:rFonts w:ascii="Times New Roman" w:hAnsi="Times New Roman"/>
          <w:sz w:val="24"/>
        </w:rPr>
        <w:t xml:space="preserve"> within the parameters as set forth by the Executive Committee.</w:t>
      </w:r>
      <w:r w:rsidR="00363493">
        <w:rPr>
          <w:rFonts w:ascii="Times New Roman" w:hAnsi="Times New Roman"/>
          <w:sz w:val="24"/>
        </w:rPr>
        <w:t xml:space="preserve"> The Social Committee shall also be responsible with coordinating with the other Inns for joint socials.</w:t>
      </w:r>
    </w:p>
    <w:p w14:paraId="5581D696" w14:textId="0DEBD6BC" w:rsidR="005E1ECD" w:rsidRDefault="005E1ECD">
      <w:pPr>
        <w:spacing w:after="120"/>
        <w:ind w:left="360"/>
        <w:rPr>
          <w:rFonts w:ascii="Times New Roman" w:hAnsi="Times New Roman"/>
          <w:sz w:val="24"/>
        </w:rPr>
      </w:pPr>
      <w:r>
        <w:rPr>
          <w:rFonts w:ascii="Times New Roman" w:hAnsi="Times New Roman"/>
          <w:sz w:val="24"/>
        </w:rPr>
        <w:t>The officers shall appoint committee members and chairs of the committees, who shall serve</w:t>
      </w:r>
      <w:r w:rsidR="005C6F0E">
        <w:rPr>
          <w:rFonts w:ascii="Times New Roman" w:hAnsi="Times New Roman"/>
          <w:sz w:val="24"/>
        </w:rPr>
        <w:t xml:space="preserve"> a</w:t>
      </w:r>
      <w:r>
        <w:rPr>
          <w:rFonts w:ascii="Times New Roman" w:hAnsi="Times New Roman"/>
          <w:sz w:val="24"/>
        </w:rPr>
        <w:t xml:space="preserve"> </w:t>
      </w:r>
      <w:r w:rsidR="005C6F0E">
        <w:rPr>
          <w:rFonts w:ascii="Times New Roman" w:hAnsi="Times New Roman"/>
          <w:sz w:val="24"/>
        </w:rPr>
        <w:t>one year term</w:t>
      </w:r>
      <w:r>
        <w:rPr>
          <w:rFonts w:ascii="Times New Roman" w:hAnsi="Times New Roman"/>
          <w:sz w:val="24"/>
        </w:rPr>
        <w:t xml:space="preserve">, or as otherwise directed by the Executive Committee, and may succeed themselves only </w:t>
      </w:r>
      <w:r w:rsidR="005C6F0E">
        <w:rPr>
          <w:rFonts w:ascii="Times New Roman" w:hAnsi="Times New Roman"/>
          <w:sz w:val="24"/>
        </w:rPr>
        <w:t>twice</w:t>
      </w:r>
      <w:r>
        <w:rPr>
          <w:rFonts w:ascii="Times New Roman" w:hAnsi="Times New Roman"/>
          <w:sz w:val="24"/>
        </w:rPr>
        <w:t>.</w:t>
      </w:r>
    </w:p>
    <w:p w14:paraId="711228CF" w14:textId="77777777" w:rsidR="005E1ECD" w:rsidRDefault="005E1ECD">
      <w:pPr>
        <w:pStyle w:val="BodyTextIndent"/>
      </w:pPr>
      <w:r>
        <w:t>Committees may create ad hoc sub</w:t>
      </w:r>
      <w:r>
        <w:noBreakHyphen/>
        <w:t>committees, as appropriate.</w:t>
      </w:r>
    </w:p>
    <w:p w14:paraId="60B471C0" w14:textId="0DE7599E" w:rsidR="005E1ECD" w:rsidRDefault="005E1ECD">
      <w:pPr>
        <w:spacing w:after="120"/>
        <w:rPr>
          <w:rFonts w:ascii="Times New Roman" w:hAnsi="Times New Roman"/>
          <w:b/>
          <w:bCs/>
          <w:sz w:val="24"/>
        </w:rPr>
      </w:pPr>
      <w:r>
        <w:rPr>
          <w:rFonts w:ascii="Times New Roman" w:hAnsi="Times New Roman"/>
          <w:b/>
          <w:bCs/>
          <w:sz w:val="24"/>
        </w:rPr>
        <w:t xml:space="preserve">Section 4.  Pupillage </w:t>
      </w:r>
      <w:r w:rsidR="00943884">
        <w:rPr>
          <w:rFonts w:ascii="Times New Roman" w:hAnsi="Times New Roman"/>
          <w:b/>
          <w:bCs/>
          <w:sz w:val="24"/>
        </w:rPr>
        <w:t>Team</w:t>
      </w:r>
      <w:r>
        <w:rPr>
          <w:rFonts w:ascii="Times New Roman" w:hAnsi="Times New Roman"/>
          <w:b/>
          <w:bCs/>
          <w:sz w:val="24"/>
        </w:rPr>
        <w:t xml:space="preserve">s.  </w:t>
      </w:r>
    </w:p>
    <w:p w14:paraId="057CC9F7" w14:textId="1921AFBB" w:rsidR="005E1ECD" w:rsidRDefault="005E1ECD">
      <w:pPr>
        <w:pStyle w:val="BodyTextIndent"/>
      </w:pPr>
      <w:r>
        <w:t xml:space="preserve">All active members will be assigned to a Pupillage </w:t>
      </w:r>
      <w:r w:rsidR="00943884">
        <w:t>Team</w:t>
      </w:r>
      <w:r>
        <w:t xml:space="preserve"> by the Membership Committee. Each Pupillage </w:t>
      </w:r>
      <w:r w:rsidR="00943884">
        <w:t>Team</w:t>
      </w:r>
      <w:r>
        <w:t xml:space="preserve"> shall be chaired by </w:t>
      </w:r>
      <w:r w:rsidR="005C6F0E">
        <w:t>one or more</w:t>
      </w:r>
      <w:r>
        <w:t xml:space="preserve"> Master</w:t>
      </w:r>
      <w:r w:rsidR="005C6F0E">
        <w:t>s</w:t>
      </w:r>
      <w:r>
        <w:t xml:space="preserve"> appointed by the </w:t>
      </w:r>
      <w:r w:rsidR="005D61E5">
        <w:t>Membership Committee, and each Team is responsible for presenting a program during one meeting of the Jordan Inn each year on a schedule that the Program Committee shall establish</w:t>
      </w:r>
      <w:r>
        <w:t xml:space="preserve">. The Pupillage </w:t>
      </w:r>
      <w:r w:rsidR="00943884">
        <w:t>Team</w:t>
      </w:r>
      <w:r>
        <w:t xml:space="preserve">s </w:t>
      </w:r>
      <w:r w:rsidR="005D61E5">
        <w:t xml:space="preserve">and their chairs </w:t>
      </w:r>
      <w:r>
        <w:t xml:space="preserve">shall be reassigned every </w:t>
      </w:r>
      <w:r w:rsidR="00FC771B">
        <w:t>year</w:t>
      </w:r>
      <w:r>
        <w:t>.</w:t>
      </w:r>
    </w:p>
    <w:p w14:paraId="439EAF93" w14:textId="3C5F4B83" w:rsidR="005E1ECD" w:rsidRDefault="005E1ECD">
      <w:pPr>
        <w:pStyle w:val="BodyTextIndent"/>
        <w:widowControl w:val="0"/>
        <w:spacing w:before="240" w:after="0"/>
        <w:ind w:left="0"/>
        <w:jc w:val="center"/>
        <w:rPr>
          <w:b/>
          <w:bCs/>
          <w:sz w:val="36"/>
        </w:rPr>
      </w:pPr>
      <w:r>
        <w:rPr>
          <w:b/>
          <w:bCs/>
          <w:sz w:val="36"/>
        </w:rPr>
        <w:t>Article III.</w:t>
      </w:r>
    </w:p>
    <w:p w14:paraId="39C26209" w14:textId="77777777" w:rsidR="005E1ECD" w:rsidRDefault="005E1ECD">
      <w:pPr>
        <w:spacing w:after="120"/>
        <w:jc w:val="center"/>
        <w:rPr>
          <w:rFonts w:ascii="Times New Roman" w:hAnsi="Times New Roman"/>
          <w:sz w:val="24"/>
        </w:rPr>
      </w:pPr>
      <w:r>
        <w:rPr>
          <w:rFonts w:ascii="Times New Roman" w:hAnsi="Times New Roman"/>
          <w:b/>
          <w:sz w:val="24"/>
        </w:rPr>
        <w:t>Membership.</w:t>
      </w:r>
    </w:p>
    <w:p w14:paraId="7137BF9E" w14:textId="77777777" w:rsidR="005E1ECD" w:rsidRDefault="005E1ECD">
      <w:pPr>
        <w:spacing w:after="120"/>
        <w:rPr>
          <w:rFonts w:ascii="Times New Roman" w:hAnsi="Times New Roman"/>
          <w:b/>
          <w:bCs/>
          <w:sz w:val="24"/>
        </w:rPr>
      </w:pPr>
      <w:r>
        <w:rPr>
          <w:rFonts w:ascii="Times New Roman" w:hAnsi="Times New Roman"/>
          <w:b/>
          <w:bCs/>
          <w:sz w:val="24"/>
        </w:rPr>
        <w:t xml:space="preserve">Section 1. Active Members.  </w:t>
      </w:r>
    </w:p>
    <w:p w14:paraId="02BF1420" w14:textId="5025DBB5" w:rsidR="005E1ECD" w:rsidRDefault="005E1ECD">
      <w:pPr>
        <w:pStyle w:val="BodyTextIndent"/>
      </w:pPr>
      <w:r>
        <w:t xml:space="preserve">There are four classifications of members in </w:t>
      </w:r>
      <w:r w:rsidR="00226296">
        <w:t>the Jordan</w:t>
      </w:r>
      <w:r>
        <w:t xml:space="preserve"> Inn of Court, as defined in the bylaws of the American Inns of Court Foundation, and as set forth below:</w:t>
      </w:r>
    </w:p>
    <w:p w14:paraId="7773CFB0" w14:textId="00FDEDD1" w:rsidR="005E1ECD" w:rsidRDefault="005E1ECD">
      <w:pPr>
        <w:numPr>
          <w:ilvl w:val="0"/>
          <w:numId w:val="1"/>
        </w:numPr>
        <w:spacing w:after="120"/>
        <w:ind w:left="720"/>
        <w:rPr>
          <w:rFonts w:ascii="Times New Roman" w:hAnsi="Times New Roman"/>
          <w:sz w:val="24"/>
        </w:rPr>
      </w:pPr>
      <w:r>
        <w:rPr>
          <w:rFonts w:ascii="Times New Roman" w:hAnsi="Times New Roman"/>
          <w:sz w:val="24"/>
        </w:rPr>
        <w:lastRenderedPageBreak/>
        <w:t>Masters of the Bench—consis</w:t>
      </w:r>
      <w:r w:rsidR="00FC771B">
        <w:rPr>
          <w:rFonts w:ascii="Times New Roman" w:hAnsi="Times New Roman"/>
          <w:sz w:val="24"/>
        </w:rPr>
        <w:t xml:space="preserve">ting of lawyers with at least </w:t>
      </w:r>
      <w:r w:rsidR="00823807">
        <w:rPr>
          <w:rFonts w:ascii="Times New Roman" w:hAnsi="Times New Roman"/>
          <w:sz w:val="24"/>
        </w:rPr>
        <w:t>twenty</w:t>
      </w:r>
      <w:r>
        <w:rPr>
          <w:rFonts w:ascii="Times New Roman" w:hAnsi="Times New Roman"/>
          <w:sz w:val="24"/>
        </w:rPr>
        <w:t xml:space="preserve"> years of experience, judges and law professors;</w:t>
      </w:r>
    </w:p>
    <w:p w14:paraId="30F37865" w14:textId="23E1C595" w:rsidR="005E1ECD" w:rsidRDefault="005E1ECD">
      <w:pPr>
        <w:numPr>
          <w:ilvl w:val="0"/>
          <w:numId w:val="1"/>
        </w:numPr>
        <w:spacing w:after="120"/>
        <w:ind w:left="720"/>
        <w:rPr>
          <w:rFonts w:ascii="Times New Roman" w:hAnsi="Times New Roman"/>
          <w:sz w:val="24"/>
        </w:rPr>
      </w:pPr>
      <w:r>
        <w:rPr>
          <w:rFonts w:ascii="Times New Roman" w:hAnsi="Times New Roman"/>
          <w:sz w:val="24"/>
        </w:rPr>
        <w:t xml:space="preserve">Barristers—consisting of lawyers with at least </w:t>
      </w:r>
      <w:r w:rsidR="00823807">
        <w:rPr>
          <w:rFonts w:ascii="Times New Roman" w:hAnsi="Times New Roman"/>
          <w:sz w:val="24"/>
        </w:rPr>
        <w:t>ten</w:t>
      </w:r>
      <w:r>
        <w:rPr>
          <w:rFonts w:ascii="Times New Roman" w:hAnsi="Times New Roman"/>
          <w:sz w:val="24"/>
        </w:rPr>
        <w:t xml:space="preserve"> </w:t>
      </w:r>
      <w:r w:rsidR="00823807">
        <w:rPr>
          <w:rFonts w:ascii="Times New Roman" w:hAnsi="Times New Roman"/>
          <w:sz w:val="24"/>
        </w:rPr>
        <w:t>to nineteen</w:t>
      </w:r>
      <w:r w:rsidR="005C6F0E">
        <w:rPr>
          <w:rFonts w:ascii="Times New Roman" w:hAnsi="Times New Roman"/>
          <w:sz w:val="24"/>
        </w:rPr>
        <w:t xml:space="preserve"> </w:t>
      </w:r>
      <w:r>
        <w:rPr>
          <w:rFonts w:ascii="Times New Roman" w:hAnsi="Times New Roman"/>
          <w:sz w:val="24"/>
        </w:rPr>
        <w:t>years of experience</w:t>
      </w:r>
      <w:r w:rsidR="00F469EC">
        <w:rPr>
          <w:rFonts w:ascii="Times New Roman" w:hAnsi="Times New Roman"/>
          <w:sz w:val="24"/>
        </w:rPr>
        <w:t>,</w:t>
      </w:r>
      <w:r w:rsidR="005D61E5">
        <w:rPr>
          <w:rFonts w:ascii="Times New Roman" w:hAnsi="Times New Roman"/>
          <w:sz w:val="24"/>
        </w:rPr>
        <w:t xml:space="preserve"> who shall serve three-year terms beginning on July 1 and ending on June 30, or as the </w:t>
      </w:r>
      <w:r w:rsidR="00823807">
        <w:rPr>
          <w:rFonts w:ascii="Times New Roman" w:hAnsi="Times New Roman"/>
          <w:sz w:val="24"/>
        </w:rPr>
        <w:t>Executive Committee</w:t>
      </w:r>
      <w:r w:rsidR="005D61E5">
        <w:rPr>
          <w:rFonts w:ascii="Times New Roman" w:hAnsi="Times New Roman"/>
          <w:sz w:val="24"/>
        </w:rPr>
        <w:t xml:space="preserve"> otherwise directs;</w:t>
      </w:r>
    </w:p>
    <w:p w14:paraId="075E8300" w14:textId="1B4CC8FC" w:rsidR="005E1ECD" w:rsidRDefault="005E1ECD">
      <w:pPr>
        <w:numPr>
          <w:ilvl w:val="0"/>
          <w:numId w:val="1"/>
        </w:numPr>
        <w:spacing w:after="120"/>
        <w:ind w:left="720"/>
        <w:rPr>
          <w:rFonts w:ascii="Times New Roman" w:hAnsi="Times New Roman"/>
          <w:sz w:val="24"/>
        </w:rPr>
      </w:pPr>
      <w:r>
        <w:rPr>
          <w:rFonts w:ascii="Times New Roman" w:hAnsi="Times New Roman"/>
          <w:sz w:val="24"/>
        </w:rPr>
        <w:t xml:space="preserve">Associates—consisting of lawyers with  </w:t>
      </w:r>
      <w:r w:rsidR="00823807">
        <w:rPr>
          <w:rFonts w:ascii="Times New Roman" w:hAnsi="Times New Roman"/>
          <w:sz w:val="24"/>
        </w:rPr>
        <w:t>nine</w:t>
      </w:r>
      <w:r>
        <w:rPr>
          <w:rFonts w:ascii="Times New Roman" w:hAnsi="Times New Roman"/>
          <w:sz w:val="24"/>
        </w:rPr>
        <w:t xml:space="preserve"> </w:t>
      </w:r>
      <w:r w:rsidR="00F469EC">
        <w:rPr>
          <w:rFonts w:ascii="Times New Roman" w:hAnsi="Times New Roman"/>
          <w:sz w:val="24"/>
        </w:rPr>
        <w:t xml:space="preserve">or fewer </w:t>
      </w:r>
      <w:r>
        <w:rPr>
          <w:rFonts w:ascii="Times New Roman" w:hAnsi="Times New Roman"/>
          <w:sz w:val="24"/>
        </w:rPr>
        <w:t>years of experience</w:t>
      </w:r>
      <w:r w:rsidR="00F469EC">
        <w:rPr>
          <w:rFonts w:ascii="Times New Roman" w:hAnsi="Times New Roman"/>
          <w:sz w:val="24"/>
        </w:rPr>
        <w:t>,</w:t>
      </w:r>
      <w:r>
        <w:rPr>
          <w:rFonts w:ascii="Times New Roman" w:hAnsi="Times New Roman"/>
          <w:sz w:val="24"/>
        </w:rPr>
        <w:t xml:space="preserve"> </w:t>
      </w:r>
      <w:r w:rsidR="00823807">
        <w:rPr>
          <w:rFonts w:ascii="Times New Roman" w:hAnsi="Times New Roman"/>
          <w:sz w:val="24"/>
        </w:rPr>
        <w:t>who shall serve two-year terms beginning on July 1 and ending on June 30, or as the Executive Committee otherwise directs;</w:t>
      </w:r>
    </w:p>
    <w:p w14:paraId="1FDAC93E" w14:textId="6DF738D0" w:rsidR="005E1ECD" w:rsidRPr="00823807" w:rsidRDefault="00823807" w:rsidP="00823807">
      <w:pPr>
        <w:numPr>
          <w:ilvl w:val="0"/>
          <w:numId w:val="1"/>
        </w:numPr>
        <w:spacing w:after="120"/>
        <w:ind w:left="720"/>
        <w:rPr>
          <w:rFonts w:ascii="Times New Roman" w:hAnsi="Times New Roman"/>
          <w:sz w:val="24"/>
          <w:szCs w:val="24"/>
        </w:rPr>
      </w:pPr>
      <w:r w:rsidRPr="00823807">
        <w:rPr>
          <w:rFonts w:ascii="Times New Roman" w:hAnsi="Times New Roman"/>
          <w:sz w:val="24"/>
          <w:szCs w:val="24"/>
        </w:rPr>
        <w:t>Students</w:t>
      </w:r>
      <w:r w:rsidR="005E1ECD" w:rsidRPr="00823807">
        <w:rPr>
          <w:rFonts w:ascii="Times New Roman" w:hAnsi="Times New Roman"/>
          <w:sz w:val="24"/>
          <w:szCs w:val="24"/>
        </w:rPr>
        <w:t>—consisting of law students.</w:t>
      </w:r>
      <w:r w:rsidRPr="00823807">
        <w:rPr>
          <w:rFonts w:ascii="Times New Roman" w:hAnsi="Times New Roman"/>
          <w:sz w:val="24"/>
          <w:szCs w:val="24"/>
        </w:rPr>
        <w:t xml:space="preserve"> Students</w:t>
      </w:r>
      <w:r w:rsidR="005E1ECD" w:rsidRPr="00823807">
        <w:rPr>
          <w:rFonts w:ascii="Times New Roman" w:hAnsi="Times New Roman"/>
          <w:sz w:val="24"/>
          <w:szCs w:val="24"/>
        </w:rPr>
        <w:t xml:space="preserve"> may participate in all activities of </w:t>
      </w:r>
      <w:r w:rsidR="00F44BC8" w:rsidRPr="00823807">
        <w:rPr>
          <w:rFonts w:ascii="Times New Roman" w:hAnsi="Times New Roman"/>
          <w:sz w:val="24"/>
          <w:szCs w:val="24"/>
        </w:rPr>
        <w:t>the Jordan Inn</w:t>
      </w:r>
      <w:r w:rsidR="005E1ECD" w:rsidRPr="00823807">
        <w:rPr>
          <w:rFonts w:ascii="Times New Roman" w:hAnsi="Times New Roman"/>
          <w:sz w:val="24"/>
          <w:szCs w:val="24"/>
        </w:rPr>
        <w:t>, but will not be voting members.</w:t>
      </w:r>
    </w:p>
    <w:p w14:paraId="276712D0" w14:textId="1C1DB2DC" w:rsidR="005E1ECD" w:rsidRDefault="005E1ECD">
      <w:pPr>
        <w:spacing w:after="120"/>
        <w:rPr>
          <w:rFonts w:ascii="Times New Roman" w:hAnsi="Times New Roman"/>
          <w:b/>
          <w:bCs/>
          <w:sz w:val="24"/>
        </w:rPr>
      </w:pPr>
      <w:r>
        <w:rPr>
          <w:rFonts w:ascii="Times New Roman" w:hAnsi="Times New Roman"/>
          <w:b/>
          <w:bCs/>
          <w:sz w:val="24"/>
        </w:rPr>
        <w:t xml:space="preserve">Section 2. </w:t>
      </w:r>
      <w:r w:rsidR="00823807">
        <w:rPr>
          <w:rFonts w:ascii="Times New Roman" w:hAnsi="Times New Roman"/>
          <w:b/>
          <w:bCs/>
          <w:sz w:val="24"/>
        </w:rPr>
        <w:t>Emeritus Members</w:t>
      </w:r>
      <w:r>
        <w:rPr>
          <w:rFonts w:ascii="Times New Roman" w:hAnsi="Times New Roman"/>
          <w:b/>
          <w:bCs/>
          <w:sz w:val="24"/>
        </w:rPr>
        <w:t>.</w:t>
      </w:r>
    </w:p>
    <w:p w14:paraId="38496D63" w14:textId="3496FD82" w:rsidR="005E1ECD" w:rsidRDefault="005E1ECD">
      <w:pPr>
        <w:pStyle w:val="BodyTextIndent"/>
      </w:pPr>
      <w:r>
        <w:t xml:space="preserve">The </w:t>
      </w:r>
      <w:r w:rsidR="00823807">
        <w:t>Masters, upon recommendation of the Membership</w:t>
      </w:r>
      <w:r>
        <w:t xml:space="preserve"> Committee</w:t>
      </w:r>
      <w:r w:rsidR="00823807">
        <w:t>,</w:t>
      </w:r>
      <w:r>
        <w:t xml:space="preserve"> may confer Emeritus and Honorary memberships as set forth in the Organizational Charter.</w:t>
      </w:r>
    </w:p>
    <w:p w14:paraId="73F62ECD" w14:textId="77777777" w:rsidR="005E1ECD" w:rsidRDefault="005E1ECD">
      <w:pPr>
        <w:pStyle w:val="Heading2"/>
        <w:keepNext w:val="0"/>
        <w:widowControl w:val="0"/>
        <w:spacing w:before="240" w:after="0"/>
        <w:rPr>
          <w:sz w:val="36"/>
        </w:rPr>
      </w:pPr>
      <w:r>
        <w:rPr>
          <w:sz w:val="36"/>
        </w:rPr>
        <w:t>Article IV</w:t>
      </w:r>
    </w:p>
    <w:p w14:paraId="466E6562" w14:textId="77777777" w:rsidR="005E1ECD" w:rsidRDefault="005E1ECD">
      <w:pPr>
        <w:spacing w:after="120"/>
        <w:jc w:val="center"/>
        <w:rPr>
          <w:rFonts w:ascii="Times New Roman" w:hAnsi="Times New Roman"/>
          <w:sz w:val="24"/>
        </w:rPr>
      </w:pPr>
      <w:r>
        <w:rPr>
          <w:rFonts w:ascii="Times New Roman" w:hAnsi="Times New Roman"/>
          <w:b/>
          <w:sz w:val="24"/>
        </w:rPr>
        <w:t>Meetings and Attendance</w:t>
      </w:r>
    </w:p>
    <w:p w14:paraId="143444A2" w14:textId="77777777" w:rsidR="005E1ECD" w:rsidRDefault="005E1ECD">
      <w:pPr>
        <w:spacing w:after="120"/>
        <w:rPr>
          <w:rFonts w:ascii="Times New Roman" w:hAnsi="Times New Roman"/>
          <w:b/>
          <w:bCs/>
          <w:sz w:val="24"/>
        </w:rPr>
      </w:pPr>
      <w:r>
        <w:rPr>
          <w:rFonts w:ascii="Times New Roman" w:hAnsi="Times New Roman"/>
          <w:b/>
          <w:bCs/>
          <w:sz w:val="24"/>
        </w:rPr>
        <w:t>Section 1. Meetings.</w:t>
      </w:r>
    </w:p>
    <w:p w14:paraId="3439C123" w14:textId="5BFD75F5" w:rsidR="005E1ECD" w:rsidRDefault="00823807">
      <w:pPr>
        <w:spacing w:after="120"/>
        <w:ind w:left="360"/>
        <w:rPr>
          <w:rFonts w:ascii="Times New Roman" w:hAnsi="Times New Roman"/>
          <w:sz w:val="24"/>
        </w:rPr>
      </w:pPr>
      <w:r>
        <w:rPr>
          <w:rFonts w:ascii="Times New Roman" w:hAnsi="Times New Roman"/>
          <w:sz w:val="24"/>
        </w:rPr>
        <w:t xml:space="preserve">The Jordan Inn </w:t>
      </w:r>
      <w:r w:rsidR="001B533B">
        <w:rPr>
          <w:rFonts w:ascii="Times New Roman" w:hAnsi="Times New Roman"/>
          <w:sz w:val="24"/>
        </w:rPr>
        <w:t xml:space="preserve">Program </w:t>
      </w:r>
      <w:r>
        <w:rPr>
          <w:rFonts w:ascii="Times New Roman" w:hAnsi="Times New Roman"/>
          <w:sz w:val="24"/>
        </w:rPr>
        <w:t>year runs from September through April</w:t>
      </w:r>
      <w:r w:rsidR="00F469EC">
        <w:rPr>
          <w:rFonts w:ascii="Times New Roman" w:hAnsi="Times New Roman"/>
          <w:sz w:val="24"/>
        </w:rPr>
        <w:t>, except as to its initial partial year which will run from January to April</w:t>
      </w:r>
      <w:r>
        <w:rPr>
          <w:rFonts w:ascii="Times New Roman" w:hAnsi="Times New Roman"/>
          <w:sz w:val="24"/>
        </w:rPr>
        <w:t xml:space="preserve">. </w:t>
      </w:r>
      <w:r w:rsidR="005E1ECD">
        <w:rPr>
          <w:rFonts w:ascii="Times New Roman" w:hAnsi="Times New Roman"/>
          <w:sz w:val="24"/>
        </w:rPr>
        <w:t xml:space="preserve">Meetings </w:t>
      </w:r>
      <w:r>
        <w:rPr>
          <w:rFonts w:ascii="Times New Roman" w:hAnsi="Times New Roman"/>
          <w:sz w:val="24"/>
        </w:rPr>
        <w:t>are to be held once per month during the year</w:t>
      </w:r>
      <w:r w:rsidR="005E1ECD">
        <w:rPr>
          <w:rFonts w:ascii="Times New Roman" w:hAnsi="Times New Roman"/>
          <w:sz w:val="24"/>
        </w:rPr>
        <w:t xml:space="preserve"> at such times </w:t>
      </w:r>
      <w:r>
        <w:rPr>
          <w:rFonts w:ascii="Times New Roman" w:hAnsi="Times New Roman"/>
          <w:sz w:val="24"/>
        </w:rPr>
        <w:t xml:space="preserve">and locations </w:t>
      </w:r>
      <w:r w:rsidR="005E1ECD">
        <w:rPr>
          <w:rFonts w:ascii="Times New Roman" w:hAnsi="Times New Roman"/>
          <w:sz w:val="24"/>
        </w:rPr>
        <w:t xml:space="preserve">as the Executive Committee may determine. </w:t>
      </w:r>
      <w:r w:rsidR="00F44BC8">
        <w:rPr>
          <w:rFonts w:ascii="Times New Roman" w:hAnsi="Times New Roman"/>
          <w:sz w:val="24"/>
        </w:rPr>
        <w:t>The Jordan Inn</w:t>
      </w:r>
      <w:r w:rsidR="005E1ECD">
        <w:rPr>
          <w:rFonts w:ascii="Times New Roman" w:hAnsi="Times New Roman"/>
          <w:sz w:val="24"/>
        </w:rPr>
        <w:t xml:space="preserve"> shall endeavor to have at least one social event per year wherein members may invite guests.</w:t>
      </w:r>
    </w:p>
    <w:p w14:paraId="26B31DBB" w14:textId="77777777" w:rsidR="005E1ECD" w:rsidRDefault="005E1ECD">
      <w:pPr>
        <w:spacing w:after="120"/>
        <w:rPr>
          <w:rFonts w:ascii="Times New Roman" w:hAnsi="Times New Roman"/>
          <w:b/>
          <w:bCs/>
          <w:sz w:val="24"/>
        </w:rPr>
      </w:pPr>
      <w:r>
        <w:rPr>
          <w:rFonts w:ascii="Times New Roman" w:hAnsi="Times New Roman"/>
          <w:b/>
          <w:bCs/>
          <w:sz w:val="24"/>
        </w:rPr>
        <w:t>Section 2. Attendance.</w:t>
      </w:r>
    </w:p>
    <w:p w14:paraId="40884362" w14:textId="5497A1E3" w:rsidR="005E1ECD" w:rsidRDefault="005E1ECD">
      <w:pPr>
        <w:pStyle w:val="BodyTextIndent"/>
      </w:pPr>
      <w:r>
        <w:t xml:space="preserve">Each active member will be allowed three absences from the monthly meetings in a year. </w:t>
      </w:r>
      <w:r w:rsidR="00A45A3C">
        <w:t xml:space="preserve">A fourth absence, irrespective of the reason, shall result in the member’s automatic removal from the Jordan Inn, </w:t>
      </w:r>
      <w:r>
        <w:t>and all dues will be forfeited.</w:t>
      </w:r>
    </w:p>
    <w:p w14:paraId="61D511A3" w14:textId="77777777" w:rsidR="00351580" w:rsidRDefault="00351580" w:rsidP="00351580">
      <w:pPr>
        <w:pStyle w:val="BodyTextIndent"/>
        <w:widowControl w:val="0"/>
        <w:spacing w:before="240" w:after="0"/>
        <w:ind w:left="0"/>
        <w:jc w:val="center"/>
        <w:rPr>
          <w:b/>
          <w:bCs/>
          <w:sz w:val="36"/>
        </w:rPr>
      </w:pPr>
      <w:r>
        <w:rPr>
          <w:b/>
          <w:bCs/>
          <w:sz w:val="36"/>
        </w:rPr>
        <w:t>Article V</w:t>
      </w:r>
    </w:p>
    <w:p w14:paraId="46127674" w14:textId="77777777" w:rsidR="00351580" w:rsidRDefault="00351580" w:rsidP="00351580">
      <w:pPr>
        <w:spacing w:after="120"/>
        <w:jc w:val="center"/>
        <w:rPr>
          <w:rFonts w:ascii="Times New Roman" w:hAnsi="Times New Roman"/>
          <w:b/>
          <w:sz w:val="24"/>
        </w:rPr>
      </w:pPr>
      <w:r>
        <w:rPr>
          <w:rFonts w:ascii="Times New Roman" w:hAnsi="Times New Roman"/>
          <w:b/>
          <w:sz w:val="24"/>
        </w:rPr>
        <w:t>Voting and Elections.</w:t>
      </w:r>
    </w:p>
    <w:p w14:paraId="4D570A9E" w14:textId="77777777" w:rsidR="00351580" w:rsidRDefault="00351580" w:rsidP="00351580">
      <w:pPr>
        <w:spacing w:after="120"/>
        <w:rPr>
          <w:rFonts w:ascii="Times New Roman" w:hAnsi="Times New Roman"/>
          <w:b/>
          <w:bCs/>
          <w:sz w:val="24"/>
        </w:rPr>
      </w:pPr>
      <w:r>
        <w:rPr>
          <w:rFonts w:ascii="Times New Roman" w:hAnsi="Times New Roman"/>
          <w:b/>
          <w:bCs/>
          <w:sz w:val="24"/>
        </w:rPr>
        <w:t>Section 1. Masters.</w:t>
      </w:r>
    </w:p>
    <w:p w14:paraId="1F3F3E5F" w14:textId="6BC728D6" w:rsidR="00351580" w:rsidRDefault="00351580" w:rsidP="00351580">
      <w:pPr>
        <w:pStyle w:val="BodyTextIndent"/>
      </w:pPr>
      <w:r>
        <w:t>With the exception of Emeritus and Honorary Masters, each Master shall be entitled to one vote on all matters submitted to the Masters. A majority of voting Masters shall constitute a quorum for the transaction of business except in the case of adopting or amending these bylaws, which shall be in accordance with Article VII below. A vote of the Masters shall be conducted in person at a meeting of the Masters, by email</w:t>
      </w:r>
      <w:r w:rsidR="00F469EC">
        <w:t>,</w:t>
      </w:r>
      <w:r>
        <w:t xml:space="preserve"> by facsimile, or by any other means as the Executive Committee or the President shall determine. Every act done or decision made by a majority of the Masters in attendance at a meeting shall be regarded as the act of all the Masters.</w:t>
      </w:r>
    </w:p>
    <w:p w14:paraId="51129FC2" w14:textId="77777777" w:rsidR="00351580" w:rsidRDefault="00351580" w:rsidP="00351580">
      <w:pPr>
        <w:pStyle w:val="BodyTextIndent"/>
      </w:pPr>
    </w:p>
    <w:p w14:paraId="5287BE73" w14:textId="77777777" w:rsidR="00351580" w:rsidRDefault="00351580" w:rsidP="00351580">
      <w:pPr>
        <w:pStyle w:val="BodyTextIndent"/>
      </w:pPr>
    </w:p>
    <w:p w14:paraId="5848765C" w14:textId="77777777" w:rsidR="00351580" w:rsidRDefault="00351580" w:rsidP="00351580">
      <w:pPr>
        <w:spacing w:after="120"/>
        <w:rPr>
          <w:rFonts w:ascii="Times New Roman" w:hAnsi="Times New Roman"/>
          <w:b/>
          <w:bCs/>
          <w:sz w:val="24"/>
        </w:rPr>
      </w:pPr>
      <w:r>
        <w:rPr>
          <w:rFonts w:ascii="Times New Roman" w:hAnsi="Times New Roman"/>
          <w:b/>
          <w:bCs/>
          <w:sz w:val="24"/>
        </w:rPr>
        <w:t>Section 2. Executive Committee.</w:t>
      </w:r>
    </w:p>
    <w:p w14:paraId="6EF19BEF" w14:textId="77777777" w:rsidR="00351580" w:rsidRDefault="00351580" w:rsidP="00351580">
      <w:pPr>
        <w:pStyle w:val="BodyTextIndent"/>
      </w:pPr>
      <w:r>
        <w:t>Each member of the Executive Committee shall be entitled to one vote on all matters submitted to the Executive Committee. In the event of a tie, the President shall have the deciding vote. A majority of the members of the</w:t>
      </w:r>
      <w:r w:rsidRPr="00B72029">
        <w:t xml:space="preserve"> </w:t>
      </w:r>
      <w:r>
        <w:t>Executive Committee shall constitute a quorum for the transaction of business. A vote of the Executive Committee shall be conducted in person at a meeting of the Executive Committee, by email; by facsimile, or by any other means as the Executive Committee or the President shall determine. Every act done or decision made by a majority of the members in attendance at the meeting called for that purpose shall be regarded as the act of the entire Executive Committee.</w:t>
      </w:r>
    </w:p>
    <w:p w14:paraId="45F80AF9"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3. Elections.  </w:t>
      </w:r>
    </w:p>
    <w:p w14:paraId="57C9C2B4" w14:textId="77777777" w:rsidR="00351580" w:rsidRDefault="00351580" w:rsidP="00351580">
      <w:pPr>
        <w:pStyle w:val="BodyTextIndent"/>
      </w:pPr>
      <w:r>
        <w:t>The nomination and election of the Officers of the Jordan Inn will occur in every year during the month of May or June at a meeting of the active Masters especially called for that purpose. Selection of these will be by a majority vote of the Masters.</w:t>
      </w:r>
    </w:p>
    <w:p w14:paraId="723F61D5"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4. Vacancies.  </w:t>
      </w:r>
    </w:p>
    <w:p w14:paraId="04991E8B" w14:textId="77777777" w:rsidR="00351580" w:rsidRDefault="00351580" w:rsidP="00351580">
      <w:pPr>
        <w:pStyle w:val="BodyTextIndent"/>
      </w:pPr>
      <w:r>
        <w:t>When a position as an officer position becomes vacant, the Executive Committee shall appoint an active member of the Jordan Inn to fill the vacancy until the next regular election.</w:t>
      </w:r>
    </w:p>
    <w:p w14:paraId="0A911845" w14:textId="77777777" w:rsidR="00351580" w:rsidRDefault="00351580" w:rsidP="00351580">
      <w:pPr>
        <w:pStyle w:val="Heading2"/>
        <w:keepNext w:val="0"/>
        <w:widowControl w:val="0"/>
        <w:spacing w:before="240" w:after="0"/>
        <w:rPr>
          <w:sz w:val="36"/>
        </w:rPr>
      </w:pPr>
      <w:r>
        <w:rPr>
          <w:sz w:val="36"/>
        </w:rPr>
        <w:t>Article VI</w:t>
      </w:r>
    </w:p>
    <w:p w14:paraId="7B5CCBD4" w14:textId="77777777" w:rsidR="00351580" w:rsidRDefault="00351580" w:rsidP="00351580">
      <w:pPr>
        <w:spacing w:after="120"/>
        <w:jc w:val="center"/>
        <w:rPr>
          <w:rFonts w:ascii="Times New Roman" w:hAnsi="Times New Roman"/>
          <w:sz w:val="24"/>
        </w:rPr>
      </w:pPr>
      <w:r>
        <w:rPr>
          <w:rFonts w:ascii="Times New Roman" w:hAnsi="Times New Roman"/>
          <w:b/>
          <w:sz w:val="24"/>
        </w:rPr>
        <w:t>Fiscal Matters</w:t>
      </w:r>
    </w:p>
    <w:p w14:paraId="32049022"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1. Fiscal Year.  </w:t>
      </w:r>
    </w:p>
    <w:p w14:paraId="741A359A" w14:textId="77777777" w:rsidR="00351580" w:rsidRDefault="00351580" w:rsidP="00351580">
      <w:pPr>
        <w:spacing w:after="120"/>
        <w:ind w:left="360"/>
        <w:rPr>
          <w:rFonts w:ascii="Times New Roman" w:hAnsi="Times New Roman"/>
          <w:sz w:val="24"/>
        </w:rPr>
      </w:pPr>
      <w:r>
        <w:rPr>
          <w:rFonts w:ascii="Times New Roman" w:hAnsi="Times New Roman"/>
          <w:sz w:val="24"/>
        </w:rPr>
        <w:t>The fiscal year of the Jordan Inn of Court shall be the same as the fiscal year of the American Inns of Court Foundation, which is from July 1 to June 30 of the following year.</w:t>
      </w:r>
    </w:p>
    <w:p w14:paraId="2C873933"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2. Dues.  </w:t>
      </w:r>
    </w:p>
    <w:p w14:paraId="5AAA34DD" w14:textId="77777777" w:rsidR="00351580" w:rsidRDefault="00351580" w:rsidP="00351580">
      <w:pPr>
        <w:pStyle w:val="BodyTextIndent"/>
      </w:pPr>
      <w:r>
        <w:t>Dues shall be in an amount consistent with the Organizational Charter and determined by the Executive Committee, and shall be levied by the Treasurer during the month of September of each year. Failure to pay dues prior to the third meeting of the Jordan Inn year and after reasonable notice may be considered by the Executive Committee as grounds to terminate membership of the person in default.</w:t>
      </w:r>
    </w:p>
    <w:p w14:paraId="4EBAEC3C"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3. Expenses.  </w:t>
      </w:r>
    </w:p>
    <w:p w14:paraId="74058D7D" w14:textId="77777777" w:rsidR="00351580" w:rsidRDefault="00351580" w:rsidP="00351580">
      <w:pPr>
        <w:spacing w:after="120"/>
        <w:ind w:left="360"/>
        <w:rPr>
          <w:rFonts w:ascii="Times New Roman" w:hAnsi="Times New Roman"/>
          <w:sz w:val="24"/>
        </w:rPr>
      </w:pPr>
      <w:r>
        <w:rPr>
          <w:rFonts w:ascii="Times New Roman" w:hAnsi="Times New Roman"/>
          <w:sz w:val="24"/>
        </w:rPr>
        <w:t>The Jordan Inn of Court shall pay, subject to prior approval by the Executive Committee, all reasonable expenses incurred by members of the Executive Committee for such things as attendance at state, regional or national events of the American Inns of Court Foundation, and for payment to an Administrator of this Inn in an amount determined by the Executive Committee for services to this Inn.</w:t>
      </w:r>
    </w:p>
    <w:p w14:paraId="786F3314" w14:textId="77777777" w:rsidR="00351580" w:rsidRDefault="00351580" w:rsidP="00351580">
      <w:pPr>
        <w:spacing w:after="120"/>
        <w:ind w:left="360"/>
        <w:rPr>
          <w:rFonts w:ascii="Times New Roman" w:hAnsi="Times New Roman"/>
          <w:sz w:val="24"/>
        </w:rPr>
      </w:pPr>
    </w:p>
    <w:p w14:paraId="5D078A83" w14:textId="77777777" w:rsidR="00351580" w:rsidRDefault="00351580" w:rsidP="00351580">
      <w:pPr>
        <w:spacing w:after="120"/>
        <w:ind w:left="360"/>
        <w:rPr>
          <w:rFonts w:ascii="Times New Roman" w:hAnsi="Times New Roman"/>
          <w:sz w:val="24"/>
        </w:rPr>
      </w:pPr>
    </w:p>
    <w:p w14:paraId="1411F07F" w14:textId="77777777" w:rsidR="00351580" w:rsidRDefault="00351580" w:rsidP="00351580">
      <w:pPr>
        <w:pStyle w:val="Heading2"/>
        <w:keepNext w:val="0"/>
        <w:widowControl w:val="0"/>
        <w:spacing w:before="240" w:after="0"/>
        <w:rPr>
          <w:sz w:val="36"/>
        </w:rPr>
      </w:pPr>
      <w:r>
        <w:rPr>
          <w:sz w:val="36"/>
        </w:rPr>
        <w:t>Article VII</w:t>
      </w:r>
    </w:p>
    <w:p w14:paraId="0F43E3D3" w14:textId="77777777" w:rsidR="00351580" w:rsidRDefault="00351580" w:rsidP="00351580">
      <w:pPr>
        <w:spacing w:after="120"/>
        <w:jc w:val="center"/>
        <w:rPr>
          <w:rFonts w:ascii="Times New Roman" w:hAnsi="Times New Roman"/>
          <w:b/>
          <w:sz w:val="24"/>
        </w:rPr>
      </w:pPr>
      <w:r>
        <w:rPr>
          <w:rFonts w:ascii="Times New Roman" w:hAnsi="Times New Roman"/>
          <w:b/>
          <w:sz w:val="24"/>
        </w:rPr>
        <w:t>Adoption and Amendments.</w:t>
      </w:r>
    </w:p>
    <w:p w14:paraId="3A87C528"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1. Adoption.  </w:t>
      </w:r>
    </w:p>
    <w:p w14:paraId="05A36F85" w14:textId="77777777" w:rsidR="00351580" w:rsidRDefault="00351580" w:rsidP="00351580">
      <w:pPr>
        <w:spacing w:after="120"/>
        <w:ind w:left="360"/>
        <w:rPr>
          <w:rFonts w:ascii="Times New Roman" w:hAnsi="Times New Roman"/>
          <w:sz w:val="24"/>
        </w:rPr>
      </w:pPr>
      <w:r>
        <w:rPr>
          <w:rFonts w:ascii="Times New Roman" w:hAnsi="Times New Roman"/>
          <w:sz w:val="24"/>
        </w:rPr>
        <w:t>These Bylaws will be adopted by the Jordan Inn of Court upon approval by two-thirds of the Masters of the Jordan Inn of Court and after being submitted to and approved, in writing, by the Board of Trustees of the American Inns of Court Foundation. The Masters may make valid decisions by voting by mail, facsimile, electronic mail, or other means when deemed necessary by the Executive Committee or the President.</w:t>
      </w:r>
    </w:p>
    <w:p w14:paraId="69F9E894" w14:textId="77777777" w:rsidR="00351580" w:rsidRDefault="00351580" w:rsidP="00351580">
      <w:pPr>
        <w:spacing w:after="120"/>
        <w:rPr>
          <w:rFonts w:ascii="Times New Roman" w:hAnsi="Times New Roman"/>
          <w:b/>
          <w:bCs/>
          <w:sz w:val="24"/>
        </w:rPr>
      </w:pPr>
      <w:r>
        <w:rPr>
          <w:rFonts w:ascii="Times New Roman" w:hAnsi="Times New Roman"/>
          <w:b/>
          <w:bCs/>
          <w:sz w:val="24"/>
        </w:rPr>
        <w:t xml:space="preserve">Section 2. Amendments.  </w:t>
      </w:r>
    </w:p>
    <w:p w14:paraId="335C5680" w14:textId="77777777" w:rsidR="00351580" w:rsidRDefault="00351580" w:rsidP="00351580">
      <w:pPr>
        <w:spacing w:after="120"/>
        <w:ind w:left="360"/>
        <w:rPr>
          <w:rFonts w:ascii="Times New Roman" w:hAnsi="Times New Roman"/>
          <w:sz w:val="24"/>
        </w:rPr>
      </w:pPr>
      <w:r>
        <w:rPr>
          <w:rFonts w:ascii="Times New Roman" w:hAnsi="Times New Roman"/>
          <w:sz w:val="24"/>
        </w:rPr>
        <w:t>Amendments to these Bylaws may be made by two-thirds of the Masters of the Jordan Inn of Court and must be submitted to and approved, in writing, by the Board of Trustees of the American Inns of Court Foundation. The Masters may make valid decisions by voting by mail, facsimile, electronic mail, or other means when deemed necessary by the Executive Committee or the President.</w:t>
      </w:r>
    </w:p>
    <w:p w14:paraId="2683B7FC" w14:textId="0BE0FB3A" w:rsidR="005E1ECD" w:rsidRDefault="005E1ECD" w:rsidP="00351580">
      <w:pPr>
        <w:pStyle w:val="BodyTextIndent"/>
        <w:widowControl w:val="0"/>
        <w:spacing w:before="240" w:after="0"/>
        <w:ind w:left="0"/>
        <w:jc w:val="center"/>
      </w:pPr>
    </w:p>
    <w:p w14:paraId="5B4952C8" w14:textId="19EF7537" w:rsidR="005E1ECD" w:rsidRDefault="005E1ECD" w:rsidP="00351580">
      <w:pPr>
        <w:pStyle w:val="Heading2"/>
        <w:keepNext w:val="0"/>
        <w:widowControl w:val="0"/>
        <w:spacing w:before="240" w:after="0"/>
      </w:pPr>
    </w:p>
    <w:sectPr w:rsidR="005E1E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3A4F" w14:textId="77777777" w:rsidR="00656ADC" w:rsidRDefault="00656ADC">
      <w:r>
        <w:separator/>
      </w:r>
    </w:p>
  </w:endnote>
  <w:endnote w:type="continuationSeparator" w:id="0">
    <w:p w14:paraId="035BF092" w14:textId="77777777" w:rsidR="00656ADC" w:rsidRDefault="00656ADC">
      <w:r>
        <w:continuationSeparator/>
      </w:r>
    </w:p>
  </w:endnote>
  <w:endnote w:type="continuationNotice" w:id="1">
    <w:p w14:paraId="2E8BB0A8" w14:textId="77777777" w:rsidR="00656ADC" w:rsidRDefault="0065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D963" w14:textId="77777777" w:rsidR="00E712FF" w:rsidRDefault="00E71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0E705A" w14:textId="77777777" w:rsidR="00E712FF" w:rsidRDefault="00E7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FC78" w14:textId="77777777" w:rsidR="00E712FF" w:rsidRDefault="00E712FF">
    <w:pPr>
      <w:pStyle w:val="Footer"/>
      <w:pBdr>
        <w:top w:val="single" w:sz="4" w:space="1" w:color="auto"/>
      </w:pBdr>
      <w:jc w:val="center"/>
      <w:rPr>
        <w:rStyle w:val="PageNumber"/>
        <w:rFonts w:ascii="Wingdings" w:hAnsi="Wingdings"/>
        <w:szCs w:val="18"/>
      </w:rPr>
    </w:pPr>
    <w:r>
      <w:rPr>
        <w:rStyle w:val="PageNumber"/>
        <w:rFonts w:ascii="Wingdings" w:hAnsi="Wingdings"/>
        <w:szCs w:val="18"/>
      </w:rPr>
      <w:t></w:t>
    </w:r>
    <w:r>
      <w:rPr>
        <w:rStyle w:val="PageNumber"/>
        <w:rFonts w:ascii="Wingdings" w:hAnsi="Wingdings"/>
        <w:szCs w:val="18"/>
      </w:rPr>
      <w:t></w:t>
    </w:r>
  </w:p>
  <w:p w14:paraId="609F3C44" w14:textId="77777777" w:rsidR="00E712FF" w:rsidRDefault="00E712FF">
    <w:pPr>
      <w:pStyle w:val="Footer"/>
      <w:jc w:val="center"/>
      <w:rPr>
        <w:rFonts w:ascii="Times New Roman" w:hAnsi="Times New Roman"/>
        <w:szCs w:val="18"/>
      </w:rPr>
    </w:pPr>
    <w:r>
      <w:rPr>
        <w:rStyle w:val="PageNumber"/>
        <w:rFonts w:ascii="Times New Roman" w:hAnsi="Times New Roman"/>
        <w:szCs w:val="18"/>
      </w:rPr>
      <w:fldChar w:fldCharType="begin"/>
    </w:r>
    <w:r>
      <w:rPr>
        <w:rStyle w:val="PageNumber"/>
        <w:rFonts w:ascii="Times New Roman" w:hAnsi="Times New Roman"/>
        <w:szCs w:val="18"/>
      </w:rPr>
      <w:instrText xml:space="preserve"> PAGE </w:instrText>
    </w:r>
    <w:r>
      <w:rPr>
        <w:rStyle w:val="PageNumber"/>
        <w:rFonts w:ascii="Times New Roman" w:hAnsi="Times New Roman"/>
        <w:szCs w:val="18"/>
      </w:rPr>
      <w:fldChar w:fldCharType="separate"/>
    </w:r>
    <w:r w:rsidR="00995087">
      <w:rPr>
        <w:rStyle w:val="PageNumber"/>
        <w:rFonts w:ascii="Times New Roman" w:hAnsi="Times New Roman"/>
        <w:noProof/>
        <w:szCs w:val="18"/>
      </w:rPr>
      <w:t>3</w:t>
    </w:r>
    <w:r>
      <w:rPr>
        <w:rStyle w:val="PageNumber"/>
        <w:rFonts w:ascii="Times New Roman" w:hAnsi="Times New Roman"/>
        <w:szCs w:val="18"/>
      </w:rPr>
      <w:fldChar w:fldCharType="end"/>
    </w:r>
  </w:p>
  <w:p w14:paraId="57D7F124" w14:textId="426524AD" w:rsidR="00E712FF" w:rsidRDefault="00E712FF">
    <w:pPr>
      <w:pStyle w:val="Footer"/>
      <w:jc w:val="right"/>
      <w:rPr>
        <w:rFonts w:ascii="Times New Roman" w:hAnsi="Times New Roman"/>
        <w:sz w:val="16"/>
      </w:rPr>
    </w:pPr>
    <w:r>
      <w:rPr>
        <w:rFonts w:ascii="Times New Roman" w:hAnsi="Times New Roman"/>
        <w:sz w:val="16"/>
        <w:szCs w:val="18"/>
      </w:rPr>
      <w:t xml:space="preserve">Revised: </w:t>
    </w:r>
    <w:r w:rsidR="00F95A09">
      <w:rPr>
        <w:rFonts w:ascii="Times New Roman" w:hAnsi="Times New Roman"/>
        <w:sz w:val="16"/>
        <w:szCs w:val="18"/>
      </w:rPr>
      <w:t xml:space="preserve">August </w:t>
    </w:r>
    <w:r w:rsidR="00995087">
      <w:rPr>
        <w:rFonts w:ascii="Times New Roman" w:hAnsi="Times New Roman"/>
        <w:sz w:val="16"/>
        <w:szCs w:val="18"/>
      </w:rPr>
      <w:t>26</w:t>
    </w:r>
    <w:bookmarkStart w:id="0" w:name="_GoBack"/>
    <w:bookmarkEnd w:id="0"/>
    <w:r w:rsidR="00F95A09">
      <w:rPr>
        <w:rFonts w:ascii="Times New Roman" w:hAnsi="Times New Roman"/>
        <w:sz w:val="16"/>
        <w:szCs w:val="18"/>
      </w:rPr>
      <w:t>, 2015</w:t>
    </w:r>
  </w:p>
  <w:p w14:paraId="124AD643" w14:textId="77777777" w:rsidR="00E712FF" w:rsidRDefault="00E71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0D47" w14:textId="77777777" w:rsidR="00995087" w:rsidRDefault="0099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6F529" w14:textId="77777777" w:rsidR="00656ADC" w:rsidRDefault="00656ADC">
      <w:r>
        <w:separator/>
      </w:r>
    </w:p>
  </w:footnote>
  <w:footnote w:type="continuationSeparator" w:id="0">
    <w:p w14:paraId="39BD9BCC" w14:textId="77777777" w:rsidR="00656ADC" w:rsidRDefault="00656ADC">
      <w:r>
        <w:continuationSeparator/>
      </w:r>
    </w:p>
  </w:footnote>
  <w:footnote w:type="continuationNotice" w:id="1">
    <w:p w14:paraId="6060A262" w14:textId="77777777" w:rsidR="00656ADC" w:rsidRDefault="00656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FBFA" w14:textId="77777777" w:rsidR="00995087" w:rsidRDefault="00995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B96B" w14:textId="77777777" w:rsidR="00E712FF" w:rsidRDefault="00E712FF">
    <w:pPr>
      <w:pStyle w:val="Header"/>
      <w:pBdr>
        <w:bottom w:val="single" w:sz="4" w:space="1" w:color="auto"/>
      </w:pBdr>
      <w:tabs>
        <w:tab w:val="right" w:pos="9450"/>
      </w:tabs>
      <w:jc w:val="center"/>
    </w:pPr>
    <w:r>
      <w:rPr>
        <w:rFonts w:ascii="Wingdings" w:hAnsi="Wingdings" w:cs="Arial"/>
      </w:rPr>
      <w:t></w:t>
    </w:r>
    <w:r>
      <w:rPr>
        <w:rFonts w:ascii="Wingdings" w:hAnsi="Wingdings" w:cs="Aria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569C" w14:textId="77777777" w:rsidR="00995087" w:rsidRDefault="00995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487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84492A"/>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ED"/>
    <w:rsid w:val="000011DB"/>
    <w:rsid w:val="000055C5"/>
    <w:rsid w:val="00045B16"/>
    <w:rsid w:val="000476DF"/>
    <w:rsid w:val="00073087"/>
    <w:rsid w:val="001355B2"/>
    <w:rsid w:val="00142715"/>
    <w:rsid w:val="001459A2"/>
    <w:rsid w:val="001642D2"/>
    <w:rsid w:val="00172696"/>
    <w:rsid w:val="00184FF5"/>
    <w:rsid w:val="00186C39"/>
    <w:rsid w:val="001B533B"/>
    <w:rsid w:val="001C18AF"/>
    <w:rsid w:val="00226296"/>
    <w:rsid w:val="00351580"/>
    <w:rsid w:val="00363493"/>
    <w:rsid w:val="00440D30"/>
    <w:rsid w:val="00446C1C"/>
    <w:rsid w:val="00484DCC"/>
    <w:rsid w:val="004A38D7"/>
    <w:rsid w:val="00505367"/>
    <w:rsid w:val="00572317"/>
    <w:rsid w:val="005B7656"/>
    <w:rsid w:val="005C6F0E"/>
    <w:rsid w:val="005D61E5"/>
    <w:rsid w:val="005E1ECD"/>
    <w:rsid w:val="00606821"/>
    <w:rsid w:val="006415B9"/>
    <w:rsid w:val="00656ADC"/>
    <w:rsid w:val="006838B5"/>
    <w:rsid w:val="00712110"/>
    <w:rsid w:val="00760370"/>
    <w:rsid w:val="00760678"/>
    <w:rsid w:val="00794C02"/>
    <w:rsid w:val="007A7D8E"/>
    <w:rsid w:val="007B43ED"/>
    <w:rsid w:val="008021C1"/>
    <w:rsid w:val="00823807"/>
    <w:rsid w:val="008A076D"/>
    <w:rsid w:val="008C1437"/>
    <w:rsid w:val="00943884"/>
    <w:rsid w:val="00956F13"/>
    <w:rsid w:val="00995087"/>
    <w:rsid w:val="009F3597"/>
    <w:rsid w:val="00A14C56"/>
    <w:rsid w:val="00A45A3C"/>
    <w:rsid w:val="00A467F0"/>
    <w:rsid w:val="00A72763"/>
    <w:rsid w:val="00A80291"/>
    <w:rsid w:val="00B72029"/>
    <w:rsid w:val="00C07246"/>
    <w:rsid w:val="00E231B0"/>
    <w:rsid w:val="00E712FF"/>
    <w:rsid w:val="00EE5807"/>
    <w:rsid w:val="00EF664C"/>
    <w:rsid w:val="00F44BC8"/>
    <w:rsid w:val="00F469EC"/>
    <w:rsid w:val="00F95A09"/>
    <w:rsid w:val="00FC771B"/>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3C301"/>
  <w15:docId w15:val="{130DB542-DEC6-4655-BD35-3501D002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Times New Roman" w:hAnsi="Times New Roman"/>
      <w:b/>
      <w:sz w:val="36"/>
    </w:rPr>
  </w:style>
  <w:style w:type="paragraph" w:styleId="Heading2">
    <w:name w:val="heading 2"/>
    <w:basedOn w:val="Normal"/>
    <w:next w:val="Normal"/>
    <w:qFormat/>
    <w:pPr>
      <w:keepNext/>
      <w:spacing w:after="120"/>
      <w:jc w:val="center"/>
      <w:outlineLvl w:val="1"/>
    </w:pPr>
    <w:rPr>
      <w:rFonts w:ascii="Times New Roman" w:hAnsi="Times New Roman"/>
      <w:b/>
      <w:sz w:val="24"/>
    </w:rPr>
  </w:style>
  <w:style w:type="paragraph" w:styleId="Heading3">
    <w:name w:val="heading 3"/>
    <w:basedOn w:val="Normal"/>
    <w:next w:val="Normal"/>
    <w:qFormat/>
    <w:pPr>
      <w:keepNext/>
      <w:spacing w:after="120"/>
      <w:jc w:val="center"/>
      <w:outlineLvl w:val="2"/>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Times New Roman" w:hAnsi="Times New Roman"/>
      <w:smallCaps/>
      <w:sz w:val="24"/>
    </w:rPr>
  </w:style>
  <w:style w:type="paragraph" w:styleId="BodyText">
    <w:name w:val="Body Text"/>
    <w:basedOn w:val="Normal"/>
    <w:rPr>
      <w:rFonts w:ascii="Times New Roman" w:hAnsi="Times New Roman"/>
      <w:sz w:val="24"/>
    </w:rPr>
  </w:style>
  <w:style w:type="paragraph" w:styleId="BodyTextIndent">
    <w:name w:val="Body Text Indent"/>
    <w:basedOn w:val="Normal"/>
    <w:pPr>
      <w:spacing w:after="120"/>
      <w:ind w:left="360"/>
    </w:pPr>
    <w:rPr>
      <w:rFonts w:ascii="Times New Roman" w:hAnsi="Times New Roman"/>
      <w:sz w:val="24"/>
    </w:rPr>
  </w:style>
  <w:style w:type="character" w:styleId="CommentReference">
    <w:name w:val="annotation reference"/>
    <w:rsid w:val="001355B2"/>
    <w:rPr>
      <w:sz w:val="16"/>
      <w:szCs w:val="16"/>
    </w:rPr>
  </w:style>
  <w:style w:type="paragraph" w:styleId="CommentText">
    <w:name w:val="annotation text"/>
    <w:basedOn w:val="Normal"/>
    <w:link w:val="CommentTextChar"/>
    <w:rsid w:val="001355B2"/>
  </w:style>
  <w:style w:type="character" w:customStyle="1" w:styleId="CommentTextChar">
    <w:name w:val="Comment Text Char"/>
    <w:basedOn w:val="DefaultParagraphFont"/>
    <w:link w:val="CommentText"/>
    <w:rsid w:val="001355B2"/>
  </w:style>
  <w:style w:type="paragraph" w:styleId="CommentSubject">
    <w:name w:val="annotation subject"/>
    <w:basedOn w:val="CommentText"/>
    <w:next w:val="CommentText"/>
    <w:link w:val="CommentSubjectChar"/>
    <w:rsid w:val="001355B2"/>
    <w:rPr>
      <w:b/>
      <w:bCs/>
    </w:rPr>
  </w:style>
  <w:style w:type="character" w:customStyle="1" w:styleId="CommentSubjectChar">
    <w:name w:val="Comment Subject Char"/>
    <w:basedOn w:val="CommentTextChar"/>
    <w:link w:val="CommentSubject"/>
    <w:rsid w:val="001355B2"/>
    <w:rPr>
      <w:b/>
      <w:bCs/>
    </w:rPr>
  </w:style>
  <w:style w:type="paragraph" w:styleId="BalloonText">
    <w:name w:val="Balloon Text"/>
    <w:basedOn w:val="Normal"/>
    <w:link w:val="BalloonTextChar"/>
    <w:rsid w:val="001355B2"/>
    <w:rPr>
      <w:rFonts w:ascii="Tahoma" w:hAnsi="Tahoma" w:cs="Tahoma"/>
      <w:sz w:val="16"/>
      <w:szCs w:val="16"/>
    </w:rPr>
  </w:style>
  <w:style w:type="character" w:customStyle="1" w:styleId="BalloonTextChar">
    <w:name w:val="Balloon Text Char"/>
    <w:basedOn w:val="DefaultParagraphFont"/>
    <w:link w:val="BalloonText"/>
    <w:rsid w:val="001355B2"/>
    <w:rPr>
      <w:rFonts w:ascii="Tahoma" w:hAnsi="Tahoma" w:cs="Tahoma"/>
      <w:sz w:val="16"/>
      <w:szCs w:val="16"/>
    </w:rPr>
  </w:style>
  <w:style w:type="paragraph" w:styleId="Revision">
    <w:name w:val="Revision"/>
    <w:hidden/>
    <w:uiPriority w:val="99"/>
    <w:semiHidden/>
    <w:rsid w:val="0013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American Inns of Court</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David Akridge</dc:creator>
  <cp:lastModifiedBy>Frank A King</cp:lastModifiedBy>
  <cp:revision>2</cp:revision>
  <cp:lastPrinted>2015-08-14T20:05:00Z</cp:lastPrinted>
  <dcterms:created xsi:type="dcterms:W3CDTF">2015-08-26T18:28:00Z</dcterms:created>
  <dcterms:modified xsi:type="dcterms:W3CDTF">2015-08-26T18:28:00Z</dcterms:modified>
</cp:coreProperties>
</file>