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DE" w:rsidRPr="00AE555E" w:rsidRDefault="008A105C" w:rsidP="008A105C">
      <w:pPr>
        <w:spacing w:after="0" w:line="240" w:lineRule="auto"/>
        <w:jc w:val="center"/>
        <w:rPr>
          <w:rFonts w:ascii="Times New Roman" w:hAnsi="Times New Roman" w:cs="Times New Roman"/>
          <w:b/>
          <w:sz w:val="24"/>
          <w:szCs w:val="24"/>
        </w:rPr>
      </w:pPr>
      <w:r w:rsidRPr="00AE555E">
        <w:rPr>
          <w:rFonts w:ascii="Times New Roman" w:hAnsi="Times New Roman" w:cs="Times New Roman"/>
          <w:b/>
          <w:sz w:val="24"/>
          <w:szCs w:val="24"/>
        </w:rPr>
        <w:t>PRESENTERS</w:t>
      </w:r>
    </w:p>
    <w:p w:rsidR="008A105C" w:rsidRPr="00AE555E" w:rsidRDefault="008A105C" w:rsidP="00BE307D">
      <w:pPr>
        <w:spacing w:after="0" w:line="240" w:lineRule="auto"/>
        <w:rPr>
          <w:rFonts w:ascii="Times New Roman" w:hAnsi="Times New Roman" w:cs="Times New Roman"/>
          <w:sz w:val="24"/>
          <w:szCs w:val="24"/>
        </w:rPr>
      </w:pPr>
    </w:p>
    <w:p w:rsidR="008A105C" w:rsidRPr="00AE555E" w:rsidRDefault="008A105C" w:rsidP="00BE307D">
      <w:pPr>
        <w:spacing w:after="0" w:line="240" w:lineRule="auto"/>
        <w:rPr>
          <w:rFonts w:ascii="Times New Roman" w:hAnsi="Times New Roman" w:cs="Times New Roman"/>
          <w:sz w:val="24"/>
          <w:szCs w:val="24"/>
        </w:rPr>
      </w:pPr>
    </w:p>
    <w:p w:rsidR="008A105C" w:rsidRPr="00AE555E" w:rsidRDefault="008A105C" w:rsidP="00BE307D">
      <w:pPr>
        <w:spacing w:after="0" w:line="240" w:lineRule="auto"/>
        <w:rPr>
          <w:rFonts w:ascii="Times New Roman" w:hAnsi="Times New Roman" w:cs="Times New Roman"/>
          <w:b/>
          <w:sz w:val="24"/>
          <w:szCs w:val="24"/>
        </w:rPr>
      </w:pPr>
      <w:r w:rsidRPr="00AE555E">
        <w:rPr>
          <w:rFonts w:ascii="Times New Roman" w:hAnsi="Times New Roman" w:cs="Times New Roman"/>
          <w:b/>
          <w:color w:val="000000"/>
          <w:sz w:val="24"/>
          <w:szCs w:val="24"/>
        </w:rPr>
        <w:t xml:space="preserve">Andrew </w:t>
      </w:r>
      <w:proofErr w:type="spellStart"/>
      <w:r w:rsidRPr="00AE555E">
        <w:rPr>
          <w:rFonts w:ascii="Times New Roman" w:hAnsi="Times New Roman" w:cs="Times New Roman"/>
          <w:b/>
          <w:color w:val="000000"/>
          <w:sz w:val="24"/>
          <w:szCs w:val="24"/>
        </w:rPr>
        <w:t>Schpak</w:t>
      </w:r>
      <w:proofErr w:type="spellEnd"/>
    </w:p>
    <w:p w:rsidR="008A105C" w:rsidRPr="00AE555E" w:rsidRDefault="008A105C" w:rsidP="00BE307D">
      <w:pPr>
        <w:spacing w:after="0" w:line="240" w:lineRule="auto"/>
        <w:rPr>
          <w:rFonts w:ascii="Times New Roman" w:hAnsi="Times New Roman" w:cs="Times New Roman"/>
          <w:sz w:val="24"/>
          <w:szCs w:val="24"/>
        </w:rPr>
      </w:pPr>
    </w:p>
    <w:p w:rsidR="008A105C" w:rsidRPr="00AE555E" w:rsidRDefault="008A105C" w:rsidP="008A105C">
      <w:pPr>
        <w:autoSpaceDE w:val="0"/>
        <w:autoSpaceDN w:val="0"/>
        <w:adjustRightInd w:val="0"/>
        <w:spacing w:after="0" w:line="240" w:lineRule="auto"/>
        <w:rPr>
          <w:rFonts w:ascii="Times New Roman" w:hAnsi="Times New Roman" w:cs="Times New Roman"/>
          <w:color w:val="000000"/>
          <w:sz w:val="24"/>
          <w:szCs w:val="24"/>
        </w:rPr>
      </w:pPr>
      <w:r w:rsidRPr="00AE555E">
        <w:rPr>
          <w:rFonts w:ascii="Times New Roman" w:hAnsi="Times New Roman" w:cs="Times New Roman"/>
          <w:color w:val="000000"/>
          <w:sz w:val="24"/>
          <w:szCs w:val="24"/>
        </w:rPr>
        <w:t xml:space="preserve">Andrew </w:t>
      </w:r>
      <w:proofErr w:type="spellStart"/>
      <w:r w:rsidRPr="00AE555E">
        <w:rPr>
          <w:rFonts w:ascii="Times New Roman" w:hAnsi="Times New Roman" w:cs="Times New Roman"/>
          <w:color w:val="000000"/>
          <w:sz w:val="24"/>
          <w:szCs w:val="24"/>
        </w:rPr>
        <w:t>Schpak</w:t>
      </w:r>
      <w:proofErr w:type="spellEnd"/>
      <w:r w:rsidRPr="00AE555E">
        <w:rPr>
          <w:rFonts w:ascii="Times New Roman" w:hAnsi="Times New Roman" w:cs="Times New Roman"/>
          <w:color w:val="000000"/>
          <w:sz w:val="24"/>
          <w:szCs w:val="24"/>
        </w:rPr>
        <w:t xml:space="preserve"> represents management in employment litigation and provides advice in employment matters. He works with government entities, businesses of all sizes, and non-profit organizations. Andrew drafts and updates workplace policies and employee handbooks, provides workplace training, and advises clients on employment issues when they arise. He also represents clients before state and federal administrative agencies and in state and federal court proceedings. </w:t>
      </w:r>
    </w:p>
    <w:p w:rsidR="008A105C" w:rsidRPr="00AE555E" w:rsidRDefault="008A105C" w:rsidP="008A105C">
      <w:pPr>
        <w:autoSpaceDE w:val="0"/>
        <w:autoSpaceDN w:val="0"/>
        <w:adjustRightInd w:val="0"/>
        <w:spacing w:after="0" w:line="240" w:lineRule="auto"/>
        <w:rPr>
          <w:rFonts w:ascii="Times New Roman" w:hAnsi="Times New Roman" w:cs="Times New Roman"/>
          <w:color w:val="000000"/>
          <w:sz w:val="24"/>
          <w:szCs w:val="24"/>
        </w:rPr>
      </w:pPr>
      <w:r w:rsidRPr="00AE555E">
        <w:rPr>
          <w:rFonts w:ascii="Times New Roman" w:hAnsi="Times New Roman" w:cs="Times New Roman"/>
          <w:color w:val="000000"/>
          <w:sz w:val="24"/>
          <w:szCs w:val="24"/>
        </w:rPr>
        <w:t xml:space="preserve"> </w:t>
      </w:r>
    </w:p>
    <w:p w:rsidR="008A105C" w:rsidRPr="00AE555E" w:rsidRDefault="008A105C" w:rsidP="008A105C">
      <w:pPr>
        <w:autoSpaceDE w:val="0"/>
        <w:autoSpaceDN w:val="0"/>
        <w:adjustRightInd w:val="0"/>
        <w:spacing w:after="0" w:line="240" w:lineRule="auto"/>
        <w:rPr>
          <w:rFonts w:ascii="Times New Roman" w:hAnsi="Times New Roman" w:cs="Times New Roman"/>
          <w:color w:val="000000"/>
          <w:sz w:val="24"/>
          <w:szCs w:val="24"/>
        </w:rPr>
      </w:pPr>
      <w:r w:rsidRPr="00AE555E">
        <w:rPr>
          <w:rFonts w:ascii="Times New Roman" w:hAnsi="Times New Roman" w:cs="Times New Roman"/>
          <w:color w:val="000000"/>
          <w:sz w:val="24"/>
          <w:szCs w:val="24"/>
        </w:rPr>
        <w:t xml:space="preserve">Andrew currently serves as the Chair of the American Bar Association (ABA) Young Lawyers Division (YLD), the Oregon State Bar’s Young Lawyer Delegate to the ABA House of Delegates, and as a Life Fellow of the American Bar Foundation. Locally, he sits on the Multnomah Bar Association Board of Directors, where he acts as the Board Liaison to the Judicial Screening Committee and is a past President of its Young Lawyers Section. </w:t>
      </w:r>
    </w:p>
    <w:p w:rsidR="008A105C" w:rsidRPr="00AE555E" w:rsidRDefault="008A105C" w:rsidP="008A105C">
      <w:pPr>
        <w:autoSpaceDE w:val="0"/>
        <w:autoSpaceDN w:val="0"/>
        <w:adjustRightInd w:val="0"/>
        <w:spacing w:after="0" w:line="240" w:lineRule="auto"/>
        <w:rPr>
          <w:rFonts w:ascii="Times New Roman" w:hAnsi="Times New Roman" w:cs="Times New Roman"/>
          <w:color w:val="000000"/>
          <w:sz w:val="24"/>
          <w:szCs w:val="24"/>
        </w:rPr>
      </w:pPr>
      <w:r w:rsidRPr="00AE555E">
        <w:rPr>
          <w:rFonts w:ascii="Times New Roman" w:hAnsi="Times New Roman" w:cs="Times New Roman"/>
          <w:color w:val="000000"/>
          <w:sz w:val="24"/>
          <w:szCs w:val="24"/>
        </w:rPr>
        <w:t xml:space="preserve"> </w:t>
      </w:r>
    </w:p>
    <w:p w:rsidR="008A105C" w:rsidRPr="00AE555E" w:rsidRDefault="008A105C" w:rsidP="008A105C">
      <w:pPr>
        <w:autoSpaceDE w:val="0"/>
        <w:autoSpaceDN w:val="0"/>
        <w:adjustRightInd w:val="0"/>
        <w:spacing w:after="0" w:line="240" w:lineRule="auto"/>
        <w:rPr>
          <w:rFonts w:ascii="Times New Roman" w:hAnsi="Times New Roman" w:cs="Times New Roman"/>
          <w:color w:val="000000"/>
          <w:sz w:val="24"/>
          <w:szCs w:val="24"/>
        </w:rPr>
      </w:pPr>
      <w:r w:rsidRPr="00AE555E">
        <w:rPr>
          <w:rFonts w:ascii="Times New Roman" w:hAnsi="Times New Roman" w:cs="Times New Roman"/>
          <w:color w:val="000000"/>
          <w:sz w:val="24"/>
          <w:szCs w:val="24"/>
        </w:rPr>
        <w:t>Andrew is certified as a Senior Professional in Human Resources (SPHR) by the Human Resources Certification Institute (HRCI). He graduated from Reed College and received his J.D. from Cornell Law School.</w:t>
      </w:r>
    </w:p>
    <w:p w:rsidR="00347893" w:rsidRPr="00AE555E" w:rsidRDefault="00347893" w:rsidP="008A105C">
      <w:pPr>
        <w:autoSpaceDE w:val="0"/>
        <w:autoSpaceDN w:val="0"/>
        <w:adjustRightInd w:val="0"/>
        <w:spacing w:after="0" w:line="240" w:lineRule="auto"/>
        <w:rPr>
          <w:rFonts w:ascii="Times New Roman" w:hAnsi="Times New Roman" w:cs="Times New Roman"/>
          <w:color w:val="000000"/>
          <w:sz w:val="24"/>
          <w:szCs w:val="24"/>
        </w:rPr>
      </w:pPr>
    </w:p>
    <w:p w:rsidR="00347893" w:rsidRPr="00AE555E" w:rsidRDefault="00347893" w:rsidP="00347893">
      <w:pPr>
        <w:autoSpaceDE w:val="0"/>
        <w:autoSpaceDN w:val="0"/>
        <w:adjustRightInd w:val="0"/>
        <w:spacing w:after="0" w:line="240" w:lineRule="auto"/>
        <w:rPr>
          <w:rFonts w:ascii="Times New Roman" w:hAnsi="Times New Roman" w:cs="Times New Roman"/>
          <w:sz w:val="24"/>
          <w:szCs w:val="24"/>
        </w:rPr>
      </w:pPr>
    </w:p>
    <w:p w:rsidR="00347893" w:rsidRPr="00AE555E" w:rsidRDefault="00347893" w:rsidP="00347893">
      <w:pPr>
        <w:autoSpaceDE w:val="0"/>
        <w:autoSpaceDN w:val="0"/>
        <w:adjustRightInd w:val="0"/>
        <w:spacing w:before="240" w:after="0" w:line="240" w:lineRule="auto"/>
        <w:rPr>
          <w:rFonts w:ascii="Times New Roman" w:hAnsi="Times New Roman" w:cs="Times New Roman"/>
          <w:b/>
          <w:bCs/>
          <w:color w:val="2F2F2F"/>
          <w:sz w:val="24"/>
          <w:szCs w:val="24"/>
        </w:rPr>
      </w:pPr>
      <w:r w:rsidRPr="00AE555E">
        <w:rPr>
          <w:rFonts w:ascii="Times New Roman" w:hAnsi="Times New Roman" w:cs="Times New Roman"/>
          <w:b/>
          <w:bCs/>
          <w:color w:val="2F2F2F"/>
          <w:sz w:val="24"/>
          <w:szCs w:val="24"/>
        </w:rPr>
        <w:t xml:space="preserve">Deena Ryerson </w:t>
      </w:r>
    </w:p>
    <w:p w:rsidR="00347893" w:rsidRPr="00AE555E" w:rsidRDefault="00347893" w:rsidP="00347893">
      <w:pPr>
        <w:autoSpaceDE w:val="0"/>
        <w:autoSpaceDN w:val="0"/>
        <w:adjustRightInd w:val="0"/>
        <w:spacing w:before="240" w:after="0" w:line="240" w:lineRule="auto"/>
        <w:rPr>
          <w:rFonts w:ascii="Times New Roman" w:hAnsi="Times New Roman" w:cs="Times New Roman"/>
          <w:color w:val="4F4F4F"/>
          <w:sz w:val="24"/>
          <w:szCs w:val="24"/>
        </w:rPr>
      </w:pPr>
      <w:r w:rsidRPr="00AE555E">
        <w:rPr>
          <w:rFonts w:ascii="Times New Roman" w:hAnsi="Times New Roman" w:cs="Times New Roman"/>
          <w:color w:val="4F4F4F"/>
          <w:sz w:val="24"/>
          <w:szCs w:val="24"/>
        </w:rPr>
        <w:t xml:space="preserve">Assistant Attorney General, </w:t>
      </w:r>
      <w:hyperlink r:id="rId5" w:history="1">
        <w:r w:rsidRPr="00AE555E">
          <w:rPr>
            <w:rFonts w:ascii="Times New Roman" w:hAnsi="Times New Roman" w:cs="Times New Roman"/>
            <w:color w:val="0000FF"/>
            <w:sz w:val="24"/>
            <w:szCs w:val="24"/>
            <w:u w:val="single"/>
          </w:rPr>
          <w:t>Criminal Justice</w:t>
        </w:r>
      </w:hyperlink>
      <w:r w:rsidRPr="00AE555E">
        <w:rPr>
          <w:rFonts w:ascii="Times New Roman" w:hAnsi="Times New Roman" w:cs="Times New Roman"/>
          <w:color w:val="4F4F4F"/>
          <w:sz w:val="24"/>
          <w:szCs w:val="24"/>
        </w:rPr>
        <w:t xml:space="preserve"> </w:t>
      </w:r>
      <w:r w:rsidRPr="00AE555E">
        <w:rPr>
          <w:rFonts w:ascii="Times New Roman" w:hAnsi="Times New Roman" w:cs="Times New Roman"/>
          <w:color w:val="4F4F4F"/>
          <w:sz w:val="24"/>
          <w:szCs w:val="24"/>
        </w:rPr>
        <w:br/>
        <w:t xml:space="preserve">DUII Resource Prosecutor </w:t>
      </w:r>
    </w:p>
    <w:p w:rsidR="00347893" w:rsidRPr="00AE555E" w:rsidRDefault="00347893" w:rsidP="00347893">
      <w:pPr>
        <w:autoSpaceDE w:val="0"/>
        <w:autoSpaceDN w:val="0"/>
        <w:adjustRightInd w:val="0"/>
        <w:spacing w:before="240" w:after="0" w:line="240" w:lineRule="auto"/>
        <w:rPr>
          <w:rFonts w:ascii="Times New Roman" w:hAnsi="Times New Roman" w:cs="Times New Roman"/>
          <w:color w:val="4F4F4F"/>
          <w:sz w:val="24"/>
          <w:szCs w:val="24"/>
        </w:rPr>
      </w:pPr>
      <w:r w:rsidRPr="00AE555E">
        <w:rPr>
          <w:rFonts w:ascii="Times New Roman" w:hAnsi="Times New Roman" w:cs="Times New Roman"/>
          <w:color w:val="4F4F4F"/>
          <w:sz w:val="24"/>
          <w:szCs w:val="24"/>
        </w:rPr>
        <w:t xml:space="preserve">EDUCATION: </w:t>
      </w:r>
      <w:r w:rsidRPr="00AE555E">
        <w:rPr>
          <w:rFonts w:ascii="Times New Roman" w:hAnsi="Times New Roman" w:cs="Times New Roman"/>
          <w:color w:val="4F4F4F"/>
          <w:sz w:val="24"/>
          <w:szCs w:val="24"/>
        </w:rPr>
        <w:br/>
        <w:t xml:space="preserve">University of Portland, B.A. 1995 </w:t>
      </w:r>
      <w:r w:rsidRPr="00AE555E">
        <w:rPr>
          <w:rFonts w:ascii="Times New Roman" w:hAnsi="Times New Roman" w:cs="Times New Roman"/>
          <w:color w:val="4F4F4F"/>
          <w:sz w:val="24"/>
          <w:szCs w:val="24"/>
        </w:rPr>
        <w:br/>
        <w:t xml:space="preserve">University of Oregon School of Law, J.D. 1998 </w:t>
      </w:r>
    </w:p>
    <w:p w:rsidR="00347893" w:rsidRPr="00AE555E" w:rsidRDefault="00347893" w:rsidP="00347893">
      <w:pPr>
        <w:autoSpaceDE w:val="0"/>
        <w:autoSpaceDN w:val="0"/>
        <w:adjustRightInd w:val="0"/>
        <w:spacing w:after="0" w:line="240" w:lineRule="auto"/>
        <w:rPr>
          <w:rFonts w:ascii="Times New Roman" w:hAnsi="Times New Roman" w:cs="Times New Roman"/>
          <w:color w:val="000000"/>
          <w:sz w:val="24"/>
          <w:szCs w:val="24"/>
        </w:rPr>
      </w:pPr>
      <w:r w:rsidRPr="00AE555E">
        <w:rPr>
          <w:rFonts w:ascii="Times New Roman" w:hAnsi="Times New Roman" w:cs="Times New Roman"/>
          <w:color w:val="4F4F4F"/>
          <w:sz w:val="24"/>
          <w:szCs w:val="24"/>
        </w:rPr>
        <w:t>Before coming to the Department, Deena Ryerson worked as a prosecutor at the Washington County District Attorney's office for six years. During that time, she prosecuted countless DUIIs, both alcohol and drug related, and began an outreach campaign to address substance abuse issues. In July 2006, Deena became Oregon's DUII Resource Prosecutor to assist district attorneys across the state. Deena recently aided in the prosecution of a Yamhill County man with four prior drunk-driving convictions who killed four people on their way home from a church event. The judge sentenced him to 43 years in prison.</w:t>
      </w:r>
    </w:p>
    <w:p w:rsidR="008A105C" w:rsidRPr="00AE555E" w:rsidRDefault="008A105C" w:rsidP="00BE307D">
      <w:pPr>
        <w:spacing w:after="0" w:line="240" w:lineRule="auto"/>
        <w:rPr>
          <w:rFonts w:ascii="Times New Roman" w:hAnsi="Times New Roman" w:cs="Times New Roman"/>
          <w:sz w:val="24"/>
          <w:szCs w:val="24"/>
        </w:rPr>
      </w:pPr>
    </w:p>
    <w:p w:rsidR="00347893" w:rsidRPr="00AE555E" w:rsidRDefault="00347893" w:rsidP="00BE307D">
      <w:pPr>
        <w:spacing w:after="0" w:line="240" w:lineRule="auto"/>
        <w:rPr>
          <w:rFonts w:ascii="Times New Roman" w:hAnsi="Times New Roman" w:cs="Times New Roman"/>
          <w:sz w:val="24"/>
          <w:szCs w:val="24"/>
        </w:rPr>
      </w:pPr>
    </w:p>
    <w:p w:rsidR="00BB379A" w:rsidRPr="00AE555E" w:rsidRDefault="00BB379A" w:rsidP="00BE307D">
      <w:pPr>
        <w:spacing w:after="0" w:line="240" w:lineRule="auto"/>
        <w:rPr>
          <w:rFonts w:ascii="Times New Roman" w:hAnsi="Times New Roman" w:cs="Times New Roman"/>
          <w:sz w:val="24"/>
          <w:szCs w:val="24"/>
        </w:rPr>
      </w:pPr>
    </w:p>
    <w:p w:rsidR="00347893" w:rsidRPr="00AE555E" w:rsidRDefault="00CA6937" w:rsidP="00BE307D">
      <w:pPr>
        <w:spacing w:after="0" w:line="240" w:lineRule="auto"/>
        <w:rPr>
          <w:rFonts w:ascii="Times New Roman" w:hAnsi="Times New Roman" w:cs="Times New Roman"/>
          <w:b/>
          <w:sz w:val="24"/>
          <w:szCs w:val="24"/>
        </w:rPr>
      </w:pPr>
      <w:r w:rsidRPr="00AE555E">
        <w:rPr>
          <w:rFonts w:ascii="Times New Roman" w:hAnsi="Times New Roman" w:cs="Times New Roman"/>
          <w:b/>
          <w:sz w:val="24"/>
          <w:szCs w:val="24"/>
        </w:rPr>
        <w:t>The Honorable Edwin J. Peterson</w:t>
      </w:r>
    </w:p>
    <w:p w:rsidR="00CA6937" w:rsidRPr="00AE555E" w:rsidRDefault="00CA6937" w:rsidP="00BE307D">
      <w:pPr>
        <w:spacing w:after="0" w:line="240" w:lineRule="auto"/>
        <w:rPr>
          <w:rFonts w:ascii="Times New Roman" w:hAnsi="Times New Roman" w:cs="Times New Roman"/>
          <w:sz w:val="24"/>
          <w:szCs w:val="24"/>
        </w:rPr>
      </w:pPr>
    </w:p>
    <w:p w:rsidR="00CA6937" w:rsidRPr="00AE555E" w:rsidRDefault="00CA6937" w:rsidP="00BE307D">
      <w:pPr>
        <w:spacing w:after="0" w:line="240" w:lineRule="auto"/>
        <w:rPr>
          <w:rFonts w:ascii="Times New Roman" w:hAnsi="Times New Roman" w:cs="Times New Roman"/>
          <w:sz w:val="24"/>
          <w:szCs w:val="24"/>
        </w:rPr>
      </w:pPr>
      <w:r w:rsidRPr="00AE555E">
        <w:rPr>
          <w:rFonts w:ascii="Times New Roman" w:hAnsi="Times New Roman" w:cs="Times New Roman"/>
          <w:sz w:val="24"/>
          <w:szCs w:val="24"/>
        </w:rPr>
        <w:t xml:space="preserve">Justice Peterson is a graduate of the University </w:t>
      </w:r>
      <w:proofErr w:type="gramStart"/>
      <w:r w:rsidRPr="00AE555E">
        <w:rPr>
          <w:rFonts w:ascii="Times New Roman" w:hAnsi="Times New Roman" w:cs="Times New Roman"/>
          <w:sz w:val="24"/>
          <w:szCs w:val="24"/>
        </w:rPr>
        <w:t>of Oregon Sc</w:t>
      </w:r>
      <w:r w:rsidR="00BB379A" w:rsidRPr="00AE555E">
        <w:rPr>
          <w:rFonts w:ascii="Times New Roman" w:hAnsi="Times New Roman" w:cs="Times New Roman"/>
          <w:sz w:val="24"/>
          <w:szCs w:val="24"/>
        </w:rPr>
        <w:t>hool of</w:t>
      </w:r>
      <w:proofErr w:type="gramEnd"/>
      <w:r w:rsidR="00BB379A" w:rsidRPr="00AE555E">
        <w:rPr>
          <w:rFonts w:ascii="Times New Roman" w:hAnsi="Times New Roman" w:cs="Times New Roman"/>
          <w:sz w:val="24"/>
          <w:szCs w:val="24"/>
        </w:rPr>
        <w:t xml:space="preserve"> Law.  He </w:t>
      </w:r>
      <w:r w:rsidRPr="00AE555E">
        <w:rPr>
          <w:rFonts w:ascii="Times New Roman" w:hAnsi="Times New Roman" w:cs="Times New Roman"/>
          <w:sz w:val="24"/>
          <w:szCs w:val="24"/>
        </w:rPr>
        <w:t>practice</w:t>
      </w:r>
      <w:r w:rsidR="00BB379A" w:rsidRPr="00AE555E">
        <w:rPr>
          <w:rFonts w:ascii="Times New Roman" w:hAnsi="Times New Roman" w:cs="Times New Roman"/>
          <w:sz w:val="24"/>
          <w:szCs w:val="24"/>
        </w:rPr>
        <w:t xml:space="preserve">d law in Portland, with the firm of </w:t>
      </w:r>
      <w:proofErr w:type="spellStart"/>
      <w:r w:rsidR="00BB379A" w:rsidRPr="00AE555E">
        <w:rPr>
          <w:rFonts w:ascii="Times New Roman" w:hAnsi="Times New Roman" w:cs="Times New Roman"/>
          <w:sz w:val="24"/>
          <w:szCs w:val="24"/>
        </w:rPr>
        <w:t>Tooze</w:t>
      </w:r>
      <w:proofErr w:type="spellEnd"/>
      <w:r w:rsidR="00BB379A" w:rsidRPr="00AE555E">
        <w:rPr>
          <w:rFonts w:ascii="Times New Roman" w:hAnsi="Times New Roman" w:cs="Times New Roman"/>
          <w:sz w:val="24"/>
          <w:szCs w:val="24"/>
        </w:rPr>
        <w:t xml:space="preserve">, Kerr, Peterson, </w:t>
      </w:r>
      <w:proofErr w:type="gramStart"/>
      <w:r w:rsidR="00BB379A" w:rsidRPr="00AE555E">
        <w:rPr>
          <w:rFonts w:ascii="Times New Roman" w:hAnsi="Times New Roman" w:cs="Times New Roman"/>
          <w:sz w:val="24"/>
          <w:szCs w:val="24"/>
        </w:rPr>
        <w:t>Marshall &amp;</w:t>
      </w:r>
      <w:proofErr w:type="gramEnd"/>
      <w:r w:rsidR="00BB379A" w:rsidRPr="00AE555E">
        <w:rPr>
          <w:rFonts w:ascii="Times New Roman" w:hAnsi="Times New Roman" w:cs="Times New Roman"/>
          <w:sz w:val="24"/>
          <w:szCs w:val="24"/>
        </w:rPr>
        <w:t xml:space="preserve"> </w:t>
      </w:r>
      <w:proofErr w:type="spellStart"/>
      <w:r w:rsidR="00BB379A" w:rsidRPr="00AE555E">
        <w:rPr>
          <w:rFonts w:ascii="Times New Roman" w:hAnsi="Times New Roman" w:cs="Times New Roman"/>
          <w:sz w:val="24"/>
          <w:szCs w:val="24"/>
        </w:rPr>
        <w:t>Shenker</w:t>
      </w:r>
      <w:proofErr w:type="spellEnd"/>
      <w:r w:rsidRPr="00AE555E">
        <w:rPr>
          <w:rFonts w:ascii="Times New Roman" w:hAnsi="Times New Roman" w:cs="Times New Roman"/>
          <w:sz w:val="24"/>
          <w:szCs w:val="24"/>
        </w:rPr>
        <w:t xml:space="preserve"> for approximately twenty-years, before being appointed to the Oregon Supreme Court in 1979</w:t>
      </w:r>
      <w:r w:rsidR="00BE3B45" w:rsidRPr="00AE555E">
        <w:rPr>
          <w:rFonts w:ascii="Times New Roman" w:hAnsi="Times New Roman" w:cs="Times New Roman"/>
          <w:sz w:val="24"/>
          <w:szCs w:val="24"/>
        </w:rPr>
        <w:t>.  He serve</w:t>
      </w:r>
      <w:bookmarkStart w:id="0" w:name="_GoBack"/>
      <w:bookmarkEnd w:id="0"/>
      <w:r w:rsidR="00BE3B45" w:rsidRPr="00AE555E">
        <w:rPr>
          <w:rFonts w:ascii="Times New Roman" w:hAnsi="Times New Roman" w:cs="Times New Roman"/>
          <w:sz w:val="24"/>
          <w:szCs w:val="24"/>
        </w:rPr>
        <w:t xml:space="preserve">d on the Supreme </w:t>
      </w:r>
      <w:r w:rsidR="00BE3B45" w:rsidRPr="00AE555E">
        <w:rPr>
          <w:rFonts w:ascii="Times New Roman" w:hAnsi="Times New Roman" w:cs="Times New Roman"/>
          <w:sz w:val="24"/>
          <w:szCs w:val="24"/>
        </w:rPr>
        <w:lastRenderedPageBreak/>
        <w:t>Court until his retirement in 1993, servin</w:t>
      </w:r>
      <w:r w:rsidR="00985709">
        <w:rPr>
          <w:rFonts w:ascii="Times New Roman" w:hAnsi="Times New Roman" w:cs="Times New Roman"/>
          <w:sz w:val="24"/>
          <w:szCs w:val="24"/>
        </w:rPr>
        <w:t>g as Chief Justice from 1983-199</w:t>
      </w:r>
      <w:r w:rsidR="00BE3B45" w:rsidRPr="00AE555E">
        <w:rPr>
          <w:rFonts w:ascii="Times New Roman" w:hAnsi="Times New Roman" w:cs="Times New Roman"/>
          <w:sz w:val="24"/>
          <w:szCs w:val="24"/>
        </w:rPr>
        <w:t>1.</w:t>
      </w:r>
      <w:r w:rsidR="00BB379A" w:rsidRPr="00AE555E">
        <w:rPr>
          <w:rFonts w:ascii="Times New Roman" w:hAnsi="Times New Roman" w:cs="Times New Roman"/>
          <w:sz w:val="24"/>
          <w:szCs w:val="24"/>
        </w:rPr>
        <w:t xml:space="preserve">  Justice Peterson is currently on the faculty of Willamette University College of Law as distinguished jurist in residence.</w:t>
      </w:r>
    </w:p>
    <w:p w:rsidR="00BB379A" w:rsidRPr="00AE555E" w:rsidRDefault="00BB379A" w:rsidP="00BE307D">
      <w:pPr>
        <w:spacing w:after="0" w:line="240" w:lineRule="auto"/>
        <w:rPr>
          <w:rFonts w:ascii="Times New Roman" w:hAnsi="Times New Roman" w:cs="Times New Roman"/>
          <w:sz w:val="24"/>
          <w:szCs w:val="24"/>
        </w:rPr>
      </w:pPr>
    </w:p>
    <w:p w:rsidR="00BB379A" w:rsidRPr="00AE555E" w:rsidRDefault="00BB379A" w:rsidP="00BE307D">
      <w:pPr>
        <w:spacing w:after="0" w:line="240" w:lineRule="auto"/>
        <w:rPr>
          <w:rFonts w:ascii="Times New Roman" w:hAnsi="Times New Roman" w:cs="Times New Roman"/>
          <w:sz w:val="24"/>
          <w:szCs w:val="24"/>
        </w:rPr>
      </w:pPr>
    </w:p>
    <w:p w:rsidR="00BB379A" w:rsidRPr="00AE555E" w:rsidRDefault="00BB379A" w:rsidP="00BE307D">
      <w:pPr>
        <w:spacing w:after="0" w:line="240" w:lineRule="auto"/>
        <w:rPr>
          <w:rFonts w:ascii="Times New Roman" w:hAnsi="Times New Roman" w:cs="Times New Roman"/>
          <w:b/>
          <w:sz w:val="24"/>
          <w:szCs w:val="24"/>
        </w:rPr>
      </w:pPr>
      <w:r w:rsidRPr="00AE555E">
        <w:rPr>
          <w:rFonts w:ascii="Times New Roman" w:hAnsi="Times New Roman" w:cs="Times New Roman"/>
          <w:b/>
          <w:sz w:val="24"/>
          <w:szCs w:val="24"/>
        </w:rPr>
        <w:t>Fred Boss</w:t>
      </w:r>
    </w:p>
    <w:p w:rsidR="00BB379A" w:rsidRPr="00AE555E" w:rsidRDefault="00BB379A" w:rsidP="00BE307D">
      <w:pPr>
        <w:spacing w:after="0" w:line="240" w:lineRule="auto"/>
        <w:rPr>
          <w:rFonts w:ascii="Times New Roman" w:hAnsi="Times New Roman" w:cs="Times New Roman"/>
          <w:sz w:val="24"/>
          <w:szCs w:val="24"/>
        </w:rPr>
      </w:pPr>
    </w:p>
    <w:p w:rsidR="00347893" w:rsidRPr="00AE555E" w:rsidRDefault="00AE555E" w:rsidP="00BE307D">
      <w:pPr>
        <w:spacing w:after="0" w:line="240" w:lineRule="auto"/>
        <w:rPr>
          <w:rFonts w:ascii="Times New Roman" w:hAnsi="Times New Roman" w:cs="Times New Roman"/>
          <w:sz w:val="24"/>
          <w:szCs w:val="24"/>
        </w:rPr>
      </w:pPr>
      <w:r w:rsidRPr="00AE555E">
        <w:rPr>
          <w:rFonts w:ascii="Times New Roman" w:hAnsi="Times New Roman" w:cs="Times New Roman"/>
          <w:sz w:val="24"/>
          <w:szCs w:val="24"/>
        </w:rPr>
        <w:t xml:space="preserve">Fred Boss received his law degree from </w:t>
      </w:r>
      <w:r w:rsidR="00BB379A" w:rsidRPr="00AE555E">
        <w:rPr>
          <w:rFonts w:ascii="Times New Roman" w:hAnsi="Times New Roman" w:cs="Times New Roman"/>
          <w:sz w:val="24"/>
          <w:szCs w:val="24"/>
        </w:rPr>
        <w:t xml:space="preserve">the </w:t>
      </w:r>
      <w:r w:rsidRPr="00AE555E">
        <w:rPr>
          <w:rFonts w:ascii="Times New Roman" w:hAnsi="Times New Roman" w:cs="Times New Roman"/>
          <w:sz w:val="24"/>
          <w:szCs w:val="24"/>
        </w:rPr>
        <w:t>University of San Diego and a Master of Laws degree from the University of London, London School of Economics.  He has a wide variety of civil litigation experience in private practice in both Texas and Oregon before joining the Oregon Department of Justice in 1994.  Boss presently serves as the Deputy Attorney General to AG Ellen Rosenblum.</w:t>
      </w:r>
    </w:p>
    <w:p w:rsidR="00AE555E" w:rsidRPr="00AE555E" w:rsidRDefault="00AE555E" w:rsidP="00BE307D">
      <w:pPr>
        <w:spacing w:after="0" w:line="240" w:lineRule="auto"/>
        <w:rPr>
          <w:rFonts w:ascii="Times New Roman" w:hAnsi="Times New Roman" w:cs="Times New Roman"/>
          <w:sz w:val="24"/>
          <w:szCs w:val="24"/>
        </w:rPr>
      </w:pPr>
    </w:p>
    <w:p w:rsidR="00AE555E" w:rsidRPr="00AE555E" w:rsidRDefault="00AE555E" w:rsidP="00BE307D">
      <w:pPr>
        <w:spacing w:after="0" w:line="240" w:lineRule="auto"/>
        <w:rPr>
          <w:rFonts w:ascii="Times New Roman" w:hAnsi="Times New Roman" w:cs="Times New Roman"/>
          <w:sz w:val="24"/>
          <w:szCs w:val="24"/>
        </w:rPr>
      </w:pPr>
    </w:p>
    <w:p w:rsidR="00AE555E" w:rsidRPr="00AE555E" w:rsidRDefault="00AE555E" w:rsidP="00BE307D">
      <w:pPr>
        <w:spacing w:after="0" w:line="240" w:lineRule="auto"/>
        <w:rPr>
          <w:rFonts w:ascii="Times New Roman" w:hAnsi="Times New Roman" w:cs="Times New Roman"/>
          <w:b/>
          <w:sz w:val="24"/>
          <w:szCs w:val="24"/>
        </w:rPr>
      </w:pPr>
      <w:r w:rsidRPr="00AE555E">
        <w:rPr>
          <w:rFonts w:ascii="Times New Roman" w:hAnsi="Times New Roman" w:cs="Times New Roman"/>
          <w:b/>
          <w:sz w:val="24"/>
          <w:szCs w:val="24"/>
        </w:rPr>
        <w:t>Byron Farley</w:t>
      </w:r>
    </w:p>
    <w:p w:rsidR="00AE555E" w:rsidRPr="00AE555E" w:rsidRDefault="00AE555E" w:rsidP="00AE555E">
      <w:pPr>
        <w:shd w:val="clear" w:color="auto" w:fill="FFFFFF"/>
        <w:spacing w:before="150" w:after="375" w:line="326" w:lineRule="atLeast"/>
        <w:rPr>
          <w:rFonts w:ascii="Times New Roman" w:eastAsia="Times New Roman" w:hAnsi="Times New Roman" w:cs="Times New Roman"/>
          <w:color w:val="666666"/>
          <w:sz w:val="24"/>
          <w:szCs w:val="24"/>
        </w:rPr>
      </w:pPr>
      <w:r w:rsidRPr="00AE555E">
        <w:rPr>
          <w:rFonts w:ascii="Times New Roman" w:eastAsia="Times New Roman" w:hAnsi="Times New Roman" w:cs="Times New Roman"/>
          <w:color w:val="666666"/>
          <w:sz w:val="24"/>
          <w:szCs w:val="24"/>
        </w:rPr>
        <w:t xml:space="preserve">Associate attorney Byron Farley focuses his practice in the areas of criminal defense, driving under the influence of intoxicants (DUII), traffic violations, driver's license suspensions, and all aspects of personal injury law. Mr. Farley began his career at Harris, Wyatt &amp; </w:t>
      </w:r>
      <w:proofErr w:type="spellStart"/>
      <w:r w:rsidRPr="00AE555E">
        <w:rPr>
          <w:rFonts w:ascii="Times New Roman" w:eastAsia="Times New Roman" w:hAnsi="Times New Roman" w:cs="Times New Roman"/>
          <w:color w:val="666666"/>
          <w:sz w:val="24"/>
          <w:szCs w:val="24"/>
        </w:rPr>
        <w:t>Amala</w:t>
      </w:r>
      <w:proofErr w:type="spellEnd"/>
      <w:r w:rsidRPr="00AE555E">
        <w:rPr>
          <w:rFonts w:ascii="Times New Roman" w:eastAsia="Times New Roman" w:hAnsi="Times New Roman" w:cs="Times New Roman"/>
          <w:color w:val="666666"/>
          <w:sz w:val="24"/>
          <w:szCs w:val="24"/>
        </w:rPr>
        <w:t>, LLC, starting as a law clerk in 2009. He became an associate attorney in 2011, after being admitted to the Oregon State Bar.</w:t>
      </w:r>
    </w:p>
    <w:p w:rsidR="00AE555E" w:rsidRPr="00AE555E" w:rsidRDefault="00AE555E" w:rsidP="00AE555E">
      <w:pPr>
        <w:shd w:val="clear" w:color="auto" w:fill="FFFFFF"/>
        <w:spacing w:before="150" w:after="375" w:line="326" w:lineRule="atLeast"/>
        <w:rPr>
          <w:rFonts w:ascii="Times New Roman" w:eastAsia="Times New Roman" w:hAnsi="Times New Roman" w:cs="Times New Roman"/>
          <w:color w:val="666666"/>
          <w:sz w:val="24"/>
          <w:szCs w:val="24"/>
        </w:rPr>
      </w:pPr>
      <w:r w:rsidRPr="00AE555E">
        <w:rPr>
          <w:rFonts w:ascii="Times New Roman" w:eastAsia="Times New Roman" w:hAnsi="Times New Roman" w:cs="Times New Roman"/>
          <w:color w:val="666666"/>
          <w:sz w:val="24"/>
          <w:szCs w:val="24"/>
        </w:rPr>
        <w:t>Mr. Farley graduated magna cum laude from the University of Arizona in 2007. He returned to the northwest in 2008 to attend Willamette University College of Law. Mr. Farley earned his Juris Doctor from Willamette in 2011, earning cum laude honors and finishing as one of the top-15 students in his graduating class. While at Willamette, Mr. Farley was a member of Journal of International Law &amp; Dispute Resolution and earned a Certificate in Dispute Resolution. He is currently a member of the Oregon State Bar, the Oregon Association of Defense Counsel, and the Willamette Valley Inns of Court.</w:t>
      </w:r>
    </w:p>
    <w:p w:rsidR="00AE555E" w:rsidRPr="00AE555E" w:rsidRDefault="00AE555E" w:rsidP="00BE307D">
      <w:pPr>
        <w:spacing w:after="0" w:line="240" w:lineRule="auto"/>
        <w:rPr>
          <w:rFonts w:ascii="Times New Roman" w:hAnsi="Times New Roman" w:cs="Times New Roman"/>
        </w:rPr>
      </w:pPr>
    </w:p>
    <w:p w:rsidR="00347893" w:rsidRPr="00AE555E" w:rsidRDefault="00347893" w:rsidP="00BE307D">
      <w:pPr>
        <w:spacing w:after="0" w:line="240" w:lineRule="auto"/>
        <w:rPr>
          <w:rFonts w:ascii="Times New Roman" w:hAnsi="Times New Roman" w:cs="Times New Roman"/>
        </w:rPr>
      </w:pPr>
    </w:p>
    <w:p w:rsidR="00347893" w:rsidRPr="00AE555E" w:rsidRDefault="00347893" w:rsidP="00BE307D">
      <w:pPr>
        <w:spacing w:after="0" w:line="240" w:lineRule="auto"/>
        <w:rPr>
          <w:rFonts w:ascii="Times New Roman" w:hAnsi="Times New Roman" w:cs="Times New Roman"/>
        </w:rPr>
      </w:pPr>
    </w:p>
    <w:p w:rsidR="00347893" w:rsidRPr="00AE555E" w:rsidRDefault="00347893" w:rsidP="00BE307D">
      <w:pPr>
        <w:spacing w:after="0" w:line="240" w:lineRule="auto"/>
        <w:rPr>
          <w:rFonts w:ascii="Times New Roman" w:hAnsi="Times New Roman" w:cs="Times New Roman"/>
        </w:rPr>
      </w:pPr>
    </w:p>
    <w:p w:rsidR="00347893" w:rsidRPr="00AE555E" w:rsidRDefault="00347893" w:rsidP="00BE307D">
      <w:pPr>
        <w:spacing w:after="0" w:line="240" w:lineRule="auto"/>
        <w:rPr>
          <w:rFonts w:ascii="Times New Roman" w:hAnsi="Times New Roman" w:cs="Times New Roman"/>
        </w:rPr>
      </w:pPr>
    </w:p>
    <w:sectPr w:rsidR="00347893" w:rsidRPr="00AE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5C"/>
    <w:rsid w:val="00347893"/>
    <w:rsid w:val="008065DE"/>
    <w:rsid w:val="008A105C"/>
    <w:rsid w:val="00985709"/>
    <w:rsid w:val="00AE555E"/>
    <w:rsid w:val="00BB379A"/>
    <w:rsid w:val="00BE307D"/>
    <w:rsid w:val="00BE3B45"/>
    <w:rsid w:val="00CA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2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j.state.or.us/divisions/pages/criminal_justice_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B506C1FF</Template>
  <TotalTime>33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Geyer</dc:creator>
  <cp:lastModifiedBy>Courtland Geyer</cp:lastModifiedBy>
  <cp:revision>5</cp:revision>
  <dcterms:created xsi:type="dcterms:W3CDTF">2015-03-04T18:45:00Z</dcterms:created>
  <dcterms:modified xsi:type="dcterms:W3CDTF">2015-03-18T18:29:00Z</dcterms:modified>
</cp:coreProperties>
</file>