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6E6" w:rsidRDefault="00EE7BF1">
      <w:pPr>
        <w:pStyle w:val="BodyA"/>
        <w:rPr>
          <w:rFonts w:asciiTheme="majorHAnsi" w:eastAsia="Helvetica" w:hAnsiTheme="majorHAnsi" w:cstheme="majorHAnsi"/>
        </w:rPr>
      </w:pPr>
      <w:r>
        <w:rPr>
          <w:rFonts w:asciiTheme="majorHAnsi" w:hAnsiTheme="majorHAnsi" w:cstheme="majorHAnsi"/>
        </w:rPr>
        <w:t>Intro Music: Taxman by The Beatles</w:t>
      </w:r>
    </w:p>
    <w:p w:rsidR="000416E6" w:rsidRDefault="000416E6">
      <w:pPr>
        <w:pStyle w:val="BodyA"/>
        <w:rPr>
          <w:rFonts w:asciiTheme="majorHAnsi" w:eastAsia="Helvetica" w:hAnsiTheme="majorHAnsi" w:cstheme="majorHAnsi"/>
        </w:rPr>
      </w:pPr>
    </w:p>
    <w:p w:rsidR="000416E6" w:rsidRDefault="00EE7BF1">
      <w:pPr>
        <w:pStyle w:val="BodyA"/>
        <w:rPr>
          <w:rFonts w:asciiTheme="majorHAnsi" w:eastAsia="Helvetica" w:hAnsiTheme="majorHAnsi" w:cstheme="majorHAnsi"/>
        </w:rPr>
      </w:pPr>
      <w:r>
        <w:rPr>
          <w:rFonts w:asciiTheme="majorHAnsi" w:hAnsiTheme="majorHAnsi" w:cstheme="majorHAnsi"/>
          <w:b/>
          <w:bCs/>
        </w:rPr>
        <w:t>Announcer</w:t>
      </w:r>
      <w:r>
        <w:rPr>
          <w:rFonts w:asciiTheme="majorHAnsi" w:hAnsiTheme="majorHAnsi" w:cstheme="majorHAnsi"/>
        </w:rPr>
        <w:t>: Good evening ladies and gentlemen and welcome to tonight’s presentation of “Wait, Wait, Don’t Tax Me!” with your host Jeremy Abrams.</w:t>
      </w:r>
    </w:p>
    <w:p w:rsidR="000416E6" w:rsidRDefault="000416E6">
      <w:pPr>
        <w:pStyle w:val="BodyA"/>
        <w:rPr>
          <w:rFonts w:asciiTheme="majorHAnsi" w:eastAsia="Helvetica" w:hAnsiTheme="majorHAnsi" w:cstheme="majorHAnsi"/>
        </w:rPr>
      </w:pPr>
    </w:p>
    <w:p w:rsidR="000416E6" w:rsidRDefault="00EE7BF1">
      <w:pPr>
        <w:pStyle w:val="BodyA"/>
        <w:rPr>
          <w:rFonts w:asciiTheme="majorHAnsi" w:eastAsia="Helvetica" w:hAnsiTheme="majorHAnsi" w:cstheme="majorHAnsi"/>
        </w:rPr>
      </w:pPr>
      <w:r>
        <w:rPr>
          <w:rFonts w:asciiTheme="majorHAnsi" w:hAnsiTheme="majorHAnsi" w:cstheme="majorHAnsi"/>
          <w:b/>
          <w:bCs/>
        </w:rPr>
        <w:t>Host</w:t>
      </w:r>
      <w:r>
        <w:rPr>
          <w:rFonts w:asciiTheme="majorHAnsi" w:hAnsiTheme="majorHAnsi" w:cstheme="majorHAnsi"/>
        </w:rPr>
        <w:t>: Thank you Charles. We have a great show tonight about the statute of lim</w:t>
      </w:r>
      <w:r>
        <w:rPr>
          <w:rFonts w:asciiTheme="majorHAnsi" w:hAnsiTheme="majorHAnsi" w:cstheme="majorHAnsi"/>
        </w:rPr>
        <w:t>i</w:t>
      </w:r>
      <w:r>
        <w:rPr>
          <w:rFonts w:asciiTheme="majorHAnsi" w:hAnsiTheme="majorHAnsi" w:cstheme="majorHAnsi"/>
        </w:rPr>
        <w:t xml:space="preserve">tations on collections. For those of you who have not joined us before, we will be calling on members of the audience to come up and answers questions about one of the most riveting of subjects in the tax world. We will start with two rounds of limericks about the collection SOL.  Do we have any volunteers?  Great! __________________, </w:t>
      </w:r>
      <w:proofErr w:type="gramStart"/>
      <w:r>
        <w:rPr>
          <w:rFonts w:asciiTheme="majorHAnsi" w:hAnsiTheme="majorHAnsi" w:cstheme="majorHAnsi"/>
        </w:rPr>
        <w:t>come</w:t>
      </w:r>
      <w:proofErr w:type="gramEnd"/>
      <w:r>
        <w:rPr>
          <w:rFonts w:asciiTheme="majorHAnsi" w:hAnsiTheme="majorHAnsi" w:cstheme="majorHAnsi"/>
        </w:rPr>
        <w:t xml:space="preserve"> on up here. Charles, what will _________________________ be playing for?</w:t>
      </w:r>
    </w:p>
    <w:p w:rsidR="000416E6" w:rsidRDefault="000416E6">
      <w:pPr>
        <w:pStyle w:val="BodyA"/>
        <w:rPr>
          <w:rFonts w:asciiTheme="majorHAnsi" w:eastAsia="Helvetica" w:hAnsiTheme="majorHAnsi" w:cstheme="majorHAnsi"/>
        </w:rPr>
      </w:pPr>
    </w:p>
    <w:p w:rsidR="000416E6" w:rsidRDefault="00EE7BF1">
      <w:pPr>
        <w:pStyle w:val="BodyA"/>
        <w:rPr>
          <w:rFonts w:asciiTheme="majorHAnsi" w:eastAsia="Helvetica" w:hAnsiTheme="majorHAnsi" w:cstheme="majorHAnsi"/>
        </w:rPr>
      </w:pPr>
      <w:r>
        <w:rPr>
          <w:rFonts w:asciiTheme="majorHAnsi" w:hAnsiTheme="majorHAnsi" w:cstheme="majorHAnsi"/>
          <w:b/>
          <w:bCs/>
        </w:rPr>
        <w:t>Announcer</w:t>
      </w:r>
      <w:r>
        <w:rPr>
          <w:rFonts w:asciiTheme="majorHAnsi" w:hAnsiTheme="majorHAnsi" w:cstheme="majorHAnsi"/>
        </w:rPr>
        <w:t xml:space="preserve">: If ________________________ answers four out of five limericks correctly, he/she will win Chief Judge Thornton’s voice on his/her office voicemail. </w:t>
      </w:r>
    </w:p>
    <w:p w:rsidR="000416E6" w:rsidRDefault="000416E6">
      <w:pPr>
        <w:pStyle w:val="BodyA"/>
        <w:rPr>
          <w:rFonts w:asciiTheme="majorHAnsi" w:eastAsia="Helvetica" w:hAnsiTheme="majorHAnsi" w:cstheme="majorHAnsi"/>
        </w:rPr>
      </w:pPr>
    </w:p>
    <w:p w:rsidR="000416E6" w:rsidRDefault="00EE7BF1">
      <w:pPr>
        <w:pStyle w:val="BodyA"/>
        <w:rPr>
          <w:rFonts w:asciiTheme="majorHAnsi" w:eastAsia="Helvetica" w:hAnsiTheme="majorHAnsi" w:cstheme="majorHAnsi"/>
        </w:rPr>
      </w:pPr>
      <w:r>
        <w:rPr>
          <w:rFonts w:asciiTheme="majorHAnsi" w:hAnsiTheme="majorHAnsi" w:cstheme="majorHAnsi"/>
          <w:b/>
          <w:bCs/>
        </w:rPr>
        <w:t>Host</w:t>
      </w:r>
      <w:r>
        <w:rPr>
          <w:rFonts w:asciiTheme="majorHAnsi" w:hAnsiTheme="majorHAnsi" w:cstheme="majorHAnsi"/>
        </w:rPr>
        <w:t>: Thank you, ____________________. Ok, ________________________, here is your first limerick.</w:t>
      </w:r>
    </w:p>
    <w:p w:rsidR="000416E6" w:rsidRDefault="000416E6">
      <w:pPr>
        <w:pStyle w:val="BodyA"/>
        <w:rPr>
          <w:rFonts w:asciiTheme="majorHAnsi" w:eastAsia="Helvetica" w:hAnsiTheme="majorHAnsi" w:cstheme="majorHAnsi"/>
        </w:rPr>
      </w:pPr>
    </w:p>
    <w:p w:rsidR="000416E6" w:rsidRDefault="00EE7BF1">
      <w:pPr>
        <w:pStyle w:val="BodyA"/>
        <w:rPr>
          <w:rFonts w:asciiTheme="majorHAnsi" w:eastAsia="Helvetica" w:hAnsiTheme="majorHAnsi" w:cstheme="majorHAnsi"/>
        </w:rPr>
      </w:pPr>
      <w:r>
        <w:rPr>
          <w:rFonts w:asciiTheme="majorHAnsi" w:hAnsiTheme="majorHAnsi" w:cstheme="majorHAnsi"/>
        </w:rPr>
        <w:t>Limericks read by announcer (underlined words provided by audience member)</w:t>
      </w:r>
    </w:p>
    <w:p w:rsidR="000416E6" w:rsidRDefault="000416E6">
      <w:pPr>
        <w:pStyle w:val="BodyA"/>
        <w:rPr>
          <w:rFonts w:asciiTheme="majorHAnsi" w:eastAsia="Helvetica" w:hAnsiTheme="majorHAnsi" w:cstheme="majorHAnsi"/>
        </w:rPr>
      </w:pPr>
    </w:p>
    <w:p w:rsidR="000416E6" w:rsidRDefault="00EE7BF1">
      <w:pPr>
        <w:pStyle w:val="BodyA"/>
        <w:widowControl w:val="0"/>
        <w:rPr>
          <w:rFonts w:asciiTheme="majorHAnsi" w:eastAsia="Helvetica" w:hAnsiTheme="majorHAnsi" w:cstheme="majorHAnsi"/>
        </w:rPr>
      </w:pPr>
      <w:r>
        <w:rPr>
          <w:rFonts w:asciiTheme="majorHAnsi" w:hAnsiTheme="majorHAnsi" w:cstheme="majorHAnsi"/>
        </w:rPr>
        <w:t>There was a Revenue Officer from Fairfax,</w:t>
      </w:r>
    </w:p>
    <w:p w:rsidR="000416E6" w:rsidRDefault="00EE7BF1">
      <w:pPr>
        <w:pStyle w:val="BodyA"/>
        <w:widowControl w:val="0"/>
        <w:rPr>
          <w:rFonts w:asciiTheme="majorHAnsi" w:eastAsia="Helvetica" w:hAnsiTheme="majorHAnsi" w:cstheme="majorHAnsi"/>
        </w:rPr>
      </w:pPr>
      <w:r>
        <w:rPr>
          <w:rFonts w:asciiTheme="majorHAnsi" w:hAnsiTheme="majorHAnsi" w:cstheme="majorHAnsi"/>
        </w:rPr>
        <w:t xml:space="preserve">Who found himself on the sharp edge of an </w:t>
      </w:r>
      <w:proofErr w:type="gramStart"/>
      <w:r>
        <w:rPr>
          <w:rFonts w:asciiTheme="majorHAnsi" w:hAnsiTheme="majorHAnsi" w:cstheme="majorHAnsi"/>
        </w:rPr>
        <w:t>axe,</w:t>
      </w:r>
      <w:proofErr w:type="gramEnd"/>
    </w:p>
    <w:p w:rsidR="000416E6" w:rsidRDefault="00EE7BF1">
      <w:pPr>
        <w:pStyle w:val="BodyA"/>
        <w:widowControl w:val="0"/>
        <w:rPr>
          <w:rFonts w:asciiTheme="majorHAnsi" w:eastAsia="Helvetica" w:hAnsiTheme="majorHAnsi" w:cstheme="majorHAnsi"/>
        </w:rPr>
      </w:pPr>
      <w:r>
        <w:rPr>
          <w:rFonts w:asciiTheme="majorHAnsi" w:hAnsiTheme="majorHAnsi" w:cstheme="majorHAnsi"/>
        </w:rPr>
        <w:t>He pulled his hair,</w:t>
      </w:r>
    </w:p>
    <w:p w:rsidR="000416E6" w:rsidRDefault="00EE7BF1">
      <w:pPr>
        <w:pStyle w:val="BodyA"/>
        <w:widowControl w:val="0"/>
        <w:rPr>
          <w:rFonts w:asciiTheme="majorHAnsi" w:eastAsia="Helvetica" w:hAnsiTheme="majorHAnsi" w:cstheme="majorHAnsi"/>
        </w:rPr>
      </w:pPr>
      <w:r>
        <w:rPr>
          <w:rFonts w:asciiTheme="majorHAnsi" w:hAnsiTheme="majorHAnsi" w:cstheme="majorHAnsi"/>
        </w:rPr>
        <w:t>In sheer despair,</w:t>
      </w:r>
    </w:p>
    <w:p w:rsidR="000416E6" w:rsidRDefault="00EE7BF1">
      <w:pPr>
        <w:pStyle w:val="BodyA"/>
        <w:widowControl w:val="0"/>
        <w:rPr>
          <w:rFonts w:asciiTheme="majorHAnsi" w:eastAsia="Helvetica" w:hAnsiTheme="majorHAnsi" w:cstheme="majorHAnsi"/>
        </w:rPr>
      </w:pPr>
      <w:r>
        <w:rPr>
          <w:rFonts w:asciiTheme="majorHAnsi" w:hAnsiTheme="majorHAnsi" w:cstheme="majorHAnsi"/>
        </w:rPr>
        <w:t>Forgetting he had </w:t>
      </w:r>
      <w:r>
        <w:rPr>
          <w:rFonts w:asciiTheme="majorHAnsi" w:hAnsiTheme="majorHAnsi" w:cstheme="majorHAnsi"/>
          <w:b/>
          <w:bCs/>
          <w:u w:val="single"/>
        </w:rPr>
        <w:t>10 </w:t>
      </w:r>
      <w:r>
        <w:rPr>
          <w:rFonts w:asciiTheme="majorHAnsi" w:hAnsiTheme="majorHAnsi" w:cstheme="majorHAnsi"/>
        </w:rPr>
        <w:t>years to collect a tax.</w:t>
      </w:r>
    </w:p>
    <w:p w:rsidR="000416E6" w:rsidRDefault="00EE7BF1">
      <w:pPr>
        <w:pStyle w:val="BodyA"/>
        <w:widowControl w:val="0"/>
        <w:rPr>
          <w:rFonts w:asciiTheme="majorHAnsi" w:eastAsia="Helvetica" w:hAnsiTheme="majorHAnsi" w:cstheme="majorHAnsi"/>
        </w:rPr>
      </w:pPr>
      <w:r>
        <w:rPr>
          <w:rFonts w:asciiTheme="majorHAnsi" w:hAnsiTheme="majorHAnsi" w:cstheme="majorHAnsi"/>
        </w:rPr>
        <w:t> </w:t>
      </w:r>
    </w:p>
    <w:p w:rsidR="000416E6" w:rsidRDefault="00EE7BF1">
      <w:pPr>
        <w:pStyle w:val="BodyA"/>
        <w:widowControl w:val="0"/>
        <w:rPr>
          <w:rFonts w:asciiTheme="majorHAnsi" w:eastAsia="Helvetica" w:hAnsiTheme="majorHAnsi" w:cstheme="majorHAnsi"/>
        </w:rPr>
      </w:pPr>
      <w:r>
        <w:rPr>
          <w:rFonts w:asciiTheme="majorHAnsi" w:hAnsiTheme="majorHAnsi" w:cstheme="majorHAnsi"/>
        </w:rPr>
        <w:t>A taxpayer was feeling quite inspired,</w:t>
      </w:r>
    </w:p>
    <w:p w:rsidR="000416E6" w:rsidRDefault="00EE7BF1">
      <w:pPr>
        <w:pStyle w:val="BodyA"/>
        <w:widowControl w:val="0"/>
        <w:rPr>
          <w:rFonts w:asciiTheme="majorHAnsi" w:eastAsia="Helvetica" w:hAnsiTheme="majorHAnsi" w:cstheme="majorHAnsi"/>
        </w:rPr>
      </w:pPr>
      <w:r>
        <w:rPr>
          <w:rFonts w:asciiTheme="majorHAnsi" w:hAnsiTheme="majorHAnsi" w:cstheme="majorHAnsi"/>
        </w:rPr>
        <w:t>Perhaps the judge’s absence meant the statute expired,</w:t>
      </w:r>
    </w:p>
    <w:p w:rsidR="000416E6" w:rsidRDefault="00EE7BF1">
      <w:pPr>
        <w:pStyle w:val="BodyA"/>
        <w:widowControl w:val="0"/>
        <w:rPr>
          <w:rFonts w:asciiTheme="majorHAnsi" w:eastAsia="Helvetica" w:hAnsiTheme="majorHAnsi" w:cstheme="majorHAnsi"/>
        </w:rPr>
      </w:pPr>
      <w:r>
        <w:rPr>
          <w:rFonts w:asciiTheme="majorHAnsi" w:hAnsiTheme="majorHAnsi" w:cstheme="majorHAnsi"/>
        </w:rPr>
        <w:t>But he was surprised,</w:t>
      </w:r>
    </w:p>
    <w:p w:rsidR="000416E6" w:rsidRDefault="00EE7BF1">
      <w:pPr>
        <w:pStyle w:val="BodyA"/>
        <w:widowControl w:val="0"/>
        <w:rPr>
          <w:rFonts w:asciiTheme="majorHAnsi" w:eastAsia="Helvetica" w:hAnsiTheme="majorHAnsi" w:cstheme="majorHAnsi"/>
        </w:rPr>
      </w:pPr>
      <w:r>
        <w:rPr>
          <w:rFonts w:asciiTheme="majorHAnsi" w:hAnsiTheme="majorHAnsi" w:cstheme="majorHAnsi"/>
        </w:rPr>
        <w:t>When he was advised,</w:t>
      </w:r>
    </w:p>
    <w:p w:rsidR="000416E6" w:rsidRDefault="00EE7BF1">
      <w:pPr>
        <w:pStyle w:val="BodyA"/>
        <w:widowControl w:val="0"/>
        <w:rPr>
          <w:rFonts w:asciiTheme="majorHAnsi" w:eastAsia="Helvetica" w:hAnsiTheme="majorHAnsi" w:cstheme="majorHAnsi"/>
        </w:rPr>
      </w:pPr>
      <w:proofErr w:type="gramStart"/>
      <w:r>
        <w:rPr>
          <w:rFonts w:asciiTheme="majorHAnsi" w:hAnsiTheme="majorHAnsi" w:cstheme="majorHAnsi"/>
        </w:rPr>
        <w:t>That the Judge had issued a </w:t>
      </w:r>
      <w:proofErr w:type="spellStart"/>
      <w:r>
        <w:rPr>
          <w:rFonts w:asciiTheme="majorHAnsi" w:hAnsiTheme="majorHAnsi" w:cstheme="majorHAnsi"/>
          <w:b/>
          <w:bCs/>
          <w:u w:val="single"/>
          <w:lang w:val="da-DK"/>
        </w:rPr>
        <w:t>judgment</w:t>
      </w:r>
      <w:proofErr w:type="spellEnd"/>
      <w:r>
        <w:rPr>
          <w:rFonts w:asciiTheme="majorHAnsi" w:hAnsiTheme="majorHAnsi" w:cstheme="majorHAnsi"/>
        </w:rPr>
        <w:t> before he retired.</w:t>
      </w:r>
      <w:proofErr w:type="gramEnd"/>
    </w:p>
    <w:p w:rsidR="000416E6" w:rsidRDefault="00EE7BF1">
      <w:pPr>
        <w:pStyle w:val="BodyA"/>
        <w:widowControl w:val="0"/>
        <w:rPr>
          <w:rFonts w:asciiTheme="majorHAnsi" w:eastAsia="Helvetica" w:hAnsiTheme="majorHAnsi" w:cstheme="majorHAnsi"/>
        </w:rPr>
      </w:pPr>
      <w:r>
        <w:rPr>
          <w:rFonts w:asciiTheme="majorHAnsi" w:hAnsiTheme="majorHAnsi" w:cstheme="majorHAnsi"/>
        </w:rPr>
        <w:t> </w:t>
      </w:r>
    </w:p>
    <w:p w:rsidR="000416E6" w:rsidRDefault="00EE7BF1">
      <w:pPr>
        <w:pStyle w:val="BodyA"/>
        <w:widowControl w:val="0"/>
        <w:rPr>
          <w:rFonts w:asciiTheme="majorHAnsi" w:eastAsia="Helvetica" w:hAnsiTheme="majorHAnsi" w:cstheme="majorHAnsi"/>
        </w:rPr>
      </w:pPr>
      <w:r>
        <w:rPr>
          <w:rFonts w:asciiTheme="majorHAnsi" w:hAnsiTheme="majorHAnsi" w:cstheme="majorHAnsi"/>
        </w:rPr>
        <w:t>A husband at dinner with his wife was maligned,</w:t>
      </w:r>
    </w:p>
    <w:p w:rsidR="000416E6" w:rsidRDefault="00EE7BF1">
      <w:pPr>
        <w:pStyle w:val="BodyA"/>
        <w:widowControl w:val="0"/>
        <w:rPr>
          <w:rFonts w:asciiTheme="majorHAnsi" w:eastAsia="Helvetica" w:hAnsiTheme="majorHAnsi" w:cstheme="majorHAnsi"/>
        </w:rPr>
      </w:pPr>
      <w:r>
        <w:rPr>
          <w:rFonts w:asciiTheme="majorHAnsi" w:hAnsiTheme="majorHAnsi" w:cstheme="majorHAnsi"/>
        </w:rPr>
        <w:t>He agreed to a statute extension without her mind,</w:t>
      </w:r>
    </w:p>
    <w:p w:rsidR="000416E6" w:rsidRDefault="00EE7BF1">
      <w:pPr>
        <w:pStyle w:val="BodyA"/>
        <w:widowControl w:val="0"/>
        <w:rPr>
          <w:rFonts w:asciiTheme="majorHAnsi" w:eastAsia="Helvetica" w:hAnsiTheme="majorHAnsi" w:cstheme="majorHAnsi"/>
        </w:rPr>
      </w:pPr>
      <w:r>
        <w:rPr>
          <w:rFonts w:asciiTheme="majorHAnsi" w:hAnsiTheme="majorHAnsi" w:cstheme="majorHAnsi"/>
        </w:rPr>
        <w:t>But he should not scurry,</w:t>
      </w:r>
    </w:p>
    <w:p w:rsidR="000416E6" w:rsidRDefault="00EE7BF1">
      <w:pPr>
        <w:pStyle w:val="BodyA"/>
        <w:widowControl w:val="0"/>
        <w:rPr>
          <w:rFonts w:asciiTheme="majorHAnsi" w:eastAsia="Helvetica" w:hAnsiTheme="majorHAnsi" w:cstheme="majorHAnsi"/>
        </w:rPr>
      </w:pPr>
      <w:r>
        <w:rPr>
          <w:rFonts w:asciiTheme="majorHAnsi" w:hAnsiTheme="majorHAnsi" w:cstheme="majorHAnsi"/>
        </w:rPr>
        <w:t>Or be in a worry,</w:t>
      </w:r>
    </w:p>
    <w:p w:rsidR="000416E6" w:rsidRDefault="00EE7BF1">
      <w:pPr>
        <w:pStyle w:val="BodyA"/>
        <w:widowControl w:val="0"/>
        <w:rPr>
          <w:rFonts w:asciiTheme="majorHAnsi" w:eastAsia="Helvetica" w:hAnsiTheme="majorHAnsi" w:cstheme="majorHAnsi"/>
        </w:rPr>
      </w:pPr>
      <w:r>
        <w:rPr>
          <w:rFonts w:asciiTheme="majorHAnsi" w:hAnsiTheme="majorHAnsi" w:cstheme="majorHAnsi"/>
        </w:rPr>
        <w:t>The </w:t>
      </w:r>
      <w:r>
        <w:rPr>
          <w:rFonts w:asciiTheme="majorHAnsi" w:hAnsiTheme="majorHAnsi" w:cstheme="majorHAnsi"/>
          <w:b/>
          <w:bCs/>
          <w:u w:val="single"/>
        </w:rPr>
        <w:t>Form 900 </w:t>
      </w:r>
      <w:r>
        <w:rPr>
          <w:rFonts w:asciiTheme="majorHAnsi" w:hAnsiTheme="majorHAnsi" w:cstheme="majorHAnsi"/>
        </w:rPr>
        <w:t>was not properly signed</w:t>
      </w:r>
    </w:p>
    <w:p w:rsidR="000416E6" w:rsidRDefault="00EE7BF1">
      <w:pPr>
        <w:pStyle w:val="BodyA"/>
        <w:widowControl w:val="0"/>
        <w:rPr>
          <w:rFonts w:asciiTheme="majorHAnsi" w:eastAsia="Helvetica" w:hAnsiTheme="majorHAnsi" w:cstheme="majorHAnsi"/>
        </w:rPr>
      </w:pPr>
      <w:r>
        <w:rPr>
          <w:rFonts w:asciiTheme="majorHAnsi" w:hAnsiTheme="majorHAnsi" w:cstheme="majorHAnsi"/>
        </w:rPr>
        <w:t> </w:t>
      </w:r>
    </w:p>
    <w:p w:rsidR="000416E6" w:rsidRDefault="00EE7BF1">
      <w:pPr>
        <w:pStyle w:val="BodyA"/>
        <w:widowControl w:val="0"/>
        <w:rPr>
          <w:rFonts w:asciiTheme="majorHAnsi" w:eastAsia="Helvetica" w:hAnsiTheme="majorHAnsi" w:cstheme="majorHAnsi"/>
        </w:rPr>
      </w:pPr>
      <w:r>
        <w:rPr>
          <w:rFonts w:asciiTheme="majorHAnsi" w:hAnsiTheme="majorHAnsi" w:cstheme="majorHAnsi"/>
        </w:rPr>
        <w:t>Joe Taxpayer had spent ten years as a mountain man,</w:t>
      </w:r>
    </w:p>
    <w:p w:rsidR="000416E6" w:rsidRDefault="00EE7BF1">
      <w:pPr>
        <w:pStyle w:val="BodyA"/>
        <w:widowControl w:val="0"/>
        <w:rPr>
          <w:rFonts w:asciiTheme="majorHAnsi" w:eastAsia="Helvetica" w:hAnsiTheme="majorHAnsi" w:cstheme="majorHAnsi"/>
        </w:rPr>
      </w:pPr>
      <w:r>
        <w:rPr>
          <w:rFonts w:asciiTheme="majorHAnsi" w:hAnsiTheme="majorHAnsi" w:cstheme="majorHAnsi"/>
        </w:rPr>
        <w:t>Instead of paying taxes he climbed ice and got a tan,</w:t>
      </w:r>
    </w:p>
    <w:p w:rsidR="000416E6" w:rsidRDefault="00EE7BF1">
      <w:pPr>
        <w:pStyle w:val="BodyA"/>
        <w:widowControl w:val="0"/>
        <w:rPr>
          <w:rFonts w:asciiTheme="majorHAnsi" w:eastAsia="Helvetica" w:hAnsiTheme="majorHAnsi" w:cstheme="majorHAnsi"/>
        </w:rPr>
      </w:pPr>
      <w:r>
        <w:rPr>
          <w:rFonts w:asciiTheme="majorHAnsi" w:hAnsiTheme="majorHAnsi" w:cstheme="majorHAnsi"/>
        </w:rPr>
        <w:t>He was shocked to learn,</w:t>
      </w:r>
    </w:p>
    <w:p w:rsidR="000416E6" w:rsidRDefault="00EE7BF1">
      <w:pPr>
        <w:pStyle w:val="BodyA"/>
        <w:widowControl w:val="0"/>
        <w:rPr>
          <w:rFonts w:asciiTheme="majorHAnsi" w:eastAsia="Helvetica" w:hAnsiTheme="majorHAnsi" w:cstheme="majorHAnsi"/>
        </w:rPr>
      </w:pPr>
      <w:r>
        <w:rPr>
          <w:rFonts w:asciiTheme="majorHAnsi" w:hAnsiTheme="majorHAnsi" w:cstheme="majorHAnsi"/>
        </w:rPr>
        <w:t>That he could not earn,</w:t>
      </w:r>
    </w:p>
    <w:p w:rsidR="000416E6" w:rsidRDefault="00EE7BF1">
      <w:pPr>
        <w:pStyle w:val="BodyA"/>
        <w:rPr>
          <w:rFonts w:asciiTheme="majorHAnsi" w:eastAsia="Helvetica" w:hAnsiTheme="majorHAnsi" w:cstheme="majorHAnsi"/>
          <w:b/>
          <w:bCs/>
          <w:u w:val="single"/>
        </w:rPr>
      </w:pPr>
      <w:proofErr w:type="gramStart"/>
      <w:r>
        <w:rPr>
          <w:rFonts w:asciiTheme="majorHAnsi" w:hAnsiTheme="majorHAnsi" w:cstheme="majorHAnsi"/>
        </w:rPr>
        <w:t>an</w:t>
      </w:r>
      <w:proofErr w:type="gramEnd"/>
      <w:r>
        <w:rPr>
          <w:rFonts w:asciiTheme="majorHAnsi" w:hAnsiTheme="majorHAnsi" w:cstheme="majorHAnsi"/>
        </w:rPr>
        <w:t xml:space="preserve"> extension without agreeing to an </w:t>
      </w:r>
      <w:proofErr w:type="spellStart"/>
      <w:r>
        <w:rPr>
          <w:rFonts w:asciiTheme="majorHAnsi" w:hAnsiTheme="majorHAnsi" w:cstheme="majorHAnsi"/>
          <w:b/>
          <w:bCs/>
          <w:u w:val="single"/>
          <w:lang w:val="sv-SE"/>
        </w:rPr>
        <w:t>Installment</w:t>
      </w:r>
      <w:proofErr w:type="spellEnd"/>
      <w:r>
        <w:rPr>
          <w:rFonts w:asciiTheme="majorHAnsi" w:hAnsiTheme="majorHAnsi" w:cstheme="majorHAnsi"/>
          <w:b/>
          <w:bCs/>
          <w:u w:val="single"/>
          <w:lang w:val="sv-SE"/>
        </w:rPr>
        <w:t xml:space="preserve"> Plan</w:t>
      </w:r>
    </w:p>
    <w:p w:rsidR="000416E6" w:rsidRDefault="000416E6">
      <w:pPr>
        <w:pStyle w:val="BodyA"/>
        <w:rPr>
          <w:rFonts w:asciiTheme="majorHAnsi" w:eastAsia="Helvetica" w:hAnsiTheme="majorHAnsi" w:cstheme="majorHAnsi"/>
          <w:b/>
          <w:bCs/>
          <w:u w:val="single"/>
        </w:rPr>
      </w:pPr>
    </w:p>
    <w:p w:rsidR="000416E6" w:rsidRDefault="00EE7BF1">
      <w:pPr>
        <w:pStyle w:val="BodyA"/>
        <w:rPr>
          <w:rFonts w:asciiTheme="majorHAnsi" w:eastAsia="Helvetica" w:hAnsiTheme="majorHAnsi" w:cstheme="majorHAnsi"/>
        </w:rPr>
      </w:pPr>
      <w:r>
        <w:rPr>
          <w:rFonts w:asciiTheme="majorHAnsi" w:hAnsiTheme="majorHAnsi" w:cstheme="majorHAnsi"/>
        </w:rPr>
        <w:t>Taxpayer thought it was unreal</w:t>
      </w:r>
    </w:p>
    <w:p w:rsidR="000416E6" w:rsidRDefault="00EE7BF1">
      <w:pPr>
        <w:pStyle w:val="BodyA"/>
        <w:rPr>
          <w:rFonts w:asciiTheme="majorHAnsi" w:eastAsia="Helvetica" w:hAnsiTheme="majorHAnsi" w:cstheme="majorHAnsi"/>
        </w:rPr>
      </w:pPr>
      <w:r>
        <w:rPr>
          <w:rFonts w:asciiTheme="majorHAnsi" w:hAnsiTheme="majorHAnsi" w:cstheme="majorHAnsi"/>
        </w:rPr>
        <w:t>But the Court stated with some zeal</w:t>
      </w:r>
    </w:p>
    <w:p w:rsidR="000416E6" w:rsidRDefault="00EE7BF1">
      <w:pPr>
        <w:pStyle w:val="BodyA"/>
        <w:rPr>
          <w:rFonts w:asciiTheme="majorHAnsi" w:eastAsia="Helvetica" w:hAnsiTheme="majorHAnsi" w:cstheme="majorHAnsi"/>
        </w:rPr>
      </w:pPr>
      <w:r>
        <w:rPr>
          <w:rFonts w:asciiTheme="majorHAnsi" w:hAnsiTheme="majorHAnsi" w:cstheme="majorHAnsi"/>
        </w:rPr>
        <w:t>That the time to collect stops to fade</w:t>
      </w:r>
    </w:p>
    <w:p w:rsidR="000416E6" w:rsidRDefault="00EE7BF1">
      <w:pPr>
        <w:pStyle w:val="BodyA"/>
        <w:rPr>
          <w:rFonts w:asciiTheme="majorHAnsi" w:eastAsia="Helvetica" w:hAnsiTheme="majorHAnsi" w:cstheme="majorHAnsi"/>
        </w:rPr>
      </w:pPr>
      <w:r>
        <w:rPr>
          <w:rFonts w:asciiTheme="majorHAnsi" w:hAnsiTheme="majorHAnsi" w:cstheme="majorHAnsi"/>
        </w:rPr>
        <w:t>Not only while a CDP decision being made</w:t>
      </w:r>
    </w:p>
    <w:p w:rsidR="000416E6" w:rsidRDefault="00EE7BF1">
      <w:pPr>
        <w:pStyle w:val="BodyA"/>
        <w:rPr>
          <w:rFonts w:asciiTheme="majorHAnsi" w:eastAsia="Helvetica" w:hAnsiTheme="majorHAnsi" w:cstheme="majorHAnsi"/>
        </w:rPr>
      </w:pPr>
      <w:r>
        <w:rPr>
          <w:rFonts w:asciiTheme="majorHAnsi" w:hAnsiTheme="majorHAnsi" w:cstheme="majorHAnsi"/>
        </w:rPr>
        <w:t>But also when Taxpayer may file an </w:t>
      </w:r>
      <w:r>
        <w:rPr>
          <w:rFonts w:asciiTheme="majorHAnsi" w:hAnsiTheme="majorHAnsi" w:cstheme="majorHAnsi"/>
          <w:b/>
          <w:bCs/>
          <w:u w:val="single"/>
        </w:rPr>
        <w:t>Appeal</w:t>
      </w:r>
    </w:p>
    <w:p w:rsidR="000416E6" w:rsidRDefault="00EE7BF1">
      <w:pPr>
        <w:pStyle w:val="BodyA"/>
        <w:rPr>
          <w:rFonts w:asciiTheme="majorHAnsi" w:hAnsiTheme="majorHAnsi" w:cstheme="majorHAnsi"/>
        </w:rPr>
      </w:pPr>
      <w:r>
        <w:rPr>
          <w:rFonts w:asciiTheme="majorHAnsi" w:hAnsiTheme="majorHAnsi" w:cstheme="majorHAnsi"/>
        </w:rPr>
        <w:t xml:space="preserve">(U.S. v. </w:t>
      </w:r>
      <w:proofErr w:type="spellStart"/>
      <w:r>
        <w:rPr>
          <w:rFonts w:asciiTheme="majorHAnsi" w:hAnsiTheme="majorHAnsi" w:cstheme="majorHAnsi"/>
        </w:rPr>
        <w:t>Kollman</w:t>
      </w:r>
      <w:proofErr w:type="spellEnd"/>
      <w:r>
        <w:rPr>
          <w:rFonts w:asciiTheme="majorHAnsi" w:hAnsiTheme="majorHAnsi" w:cstheme="majorHAnsi"/>
        </w:rPr>
        <w:t>, 2014 TNT 242-10, (9th Cir. 2014))</w:t>
      </w:r>
    </w:p>
    <w:p w:rsidR="000416E6" w:rsidRDefault="000416E6">
      <w:pPr>
        <w:pStyle w:val="BodyA"/>
        <w:rPr>
          <w:rFonts w:asciiTheme="majorHAnsi" w:hAnsiTheme="majorHAnsi" w:cstheme="majorHAnsi"/>
        </w:rPr>
      </w:pPr>
    </w:p>
    <w:p w:rsidR="000416E6" w:rsidRDefault="00EE7BF1">
      <w:pPr>
        <w:pStyle w:val="BodyA"/>
        <w:rPr>
          <w:rFonts w:asciiTheme="majorHAnsi" w:hAnsiTheme="majorHAnsi" w:cstheme="majorHAnsi"/>
        </w:rPr>
      </w:pPr>
      <w:r>
        <w:rPr>
          <w:rFonts w:asciiTheme="majorHAnsi" w:hAnsiTheme="majorHAnsi" w:cstheme="majorHAnsi"/>
          <w:b/>
        </w:rPr>
        <w:t xml:space="preserve">Host: </w:t>
      </w:r>
      <w:r>
        <w:rPr>
          <w:rFonts w:asciiTheme="majorHAnsi" w:hAnsiTheme="majorHAnsi" w:cstheme="majorHAnsi"/>
        </w:rPr>
        <w:t xml:space="preserve">Congratulations, ___________________!  You’ve won a voicemail from Chief Judge Thornton!  We now move to our second round of limericks, and need another volunteer?  Great! __________________, </w:t>
      </w:r>
      <w:proofErr w:type="gramStart"/>
      <w:r>
        <w:rPr>
          <w:rFonts w:asciiTheme="majorHAnsi" w:hAnsiTheme="majorHAnsi" w:cstheme="majorHAnsi"/>
        </w:rPr>
        <w:t>come</w:t>
      </w:r>
      <w:proofErr w:type="gramEnd"/>
      <w:r>
        <w:rPr>
          <w:rFonts w:asciiTheme="majorHAnsi" w:hAnsiTheme="majorHAnsi" w:cstheme="majorHAnsi"/>
        </w:rPr>
        <w:t xml:space="preserve"> on up here. Charles, what will _________________________ be playing for?</w:t>
      </w:r>
    </w:p>
    <w:p w:rsidR="000416E6" w:rsidRDefault="000416E6">
      <w:pPr>
        <w:pStyle w:val="BodyA"/>
        <w:rPr>
          <w:rFonts w:asciiTheme="majorHAnsi" w:hAnsiTheme="majorHAnsi" w:cstheme="majorHAnsi"/>
        </w:rPr>
      </w:pPr>
    </w:p>
    <w:p w:rsidR="000416E6" w:rsidRDefault="00EE7BF1">
      <w:pPr>
        <w:pStyle w:val="BodyA"/>
        <w:rPr>
          <w:rFonts w:asciiTheme="majorHAnsi" w:eastAsia="Helvetica" w:hAnsiTheme="majorHAnsi" w:cstheme="majorHAnsi"/>
        </w:rPr>
      </w:pPr>
      <w:r>
        <w:rPr>
          <w:rFonts w:asciiTheme="majorHAnsi" w:hAnsiTheme="majorHAnsi" w:cstheme="majorHAnsi"/>
          <w:b/>
        </w:rPr>
        <w:t xml:space="preserve">Announcer: </w:t>
      </w:r>
      <w:r>
        <w:rPr>
          <w:rFonts w:asciiTheme="majorHAnsi" w:hAnsiTheme="majorHAnsi" w:cstheme="majorHAnsi"/>
        </w:rPr>
        <w:t xml:space="preserve">If ________________________ answers four out of five limericks correctly, he/she will win </w:t>
      </w:r>
      <w:r w:rsidR="001E42F5">
        <w:rPr>
          <w:rFonts w:asciiTheme="majorHAnsi" w:hAnsiTheme="majorHAnsi" w:cstheme="majorHAnsi"/>
        </w:rPr>
        <w:t xml:space="preserve">a signed picture of Doug </w:t>
      </w:r>
      <w:proofErr w:type="spellStart"/>
      <w:r w:rsidR="001E42F5">
        <w:rPr>
          <w:rFonts w:asciiTheme="majorHAnsi" w:hAnsiTheme="majorHAnsi" w:cstheme="majorHAnsi"/>
        </w:rPr>
        <w:t>Charnas</w:t>
      </w:r>
      <w:proofErr w:type="spellEnd"/>
      <w:r>
        <w:rPr>
          <w:rFonts w:asciiTheme="majorHAnsi" w:hAnsiTheme="majorHAnsi" w:cstheme="majorHAnsi"/>
        </w:rPr>
        <w:t>.</w:t>
      </w:r>
    </w:p>
    <w:p w:rsidR="000416E6" w:rsidRDefault="000416E6">
      <w:pPr>
        <w:pStyle w:val="BodyA"/>
        <w:rPr>
          <w:rFonts w:asciiTheme="majorHAnsi" w:hAnsiTheme="majorHAnsi" w:cstheme="majorHAnsi"/>
          <w:b/>
          <w:bCs/>
        </w:rPr>
      </w:pPr>
    </w:p>
    <w:p w:rsidR="000416E6" w:rsidRDefault="00EE7BF1">
      <w:pPr>
        <w:pStyle w:val="BodyA"/>
        <w:rPr>
          <w:rFonts w:asciiTheme="majorHAnsi" w:eastAsia="Helvetica" w:hAnsiTheme="majorHAnsi" w:cstheme="majorHAnsi"/>
        </w:rPr>
      </w:pPr>
      <w:r>
        <w:rPr>
          <w:rFonts w:asciiTheme="majorHAnsi" w:hAnsiTheme="majorHAnsi" w:cstheme="majorHAnsi"/>
          <w:b/>
          <w:bCs/>
        </w:rPr>
        <w:t>Host</w:t>
      </w:r>
      <w:r>
        <w:rPr>
          <w:rFonts w:asciiTheme="majorHAnsi" w:hAnsiTheme="majorHAnsi" w:cstheme="majorHAnsi"/>
        </w:rPr>
        <w:t>: Thank you, ____________________. Ok, ________________________, here is your first limerick.</w:t>
      </w:r>
    </w:p>
    <w:p w:rsidR="000416E6" w:rsidRDefault="00EE7BF1">
      <w:pPr>
        <w:pStyle w:val="BodyA"/>
        <w:rPr>
          <w:rFonts w:asciiTheme="majorHAnsi" w:eastAsia="Helvetica" w:hAnsiTheme="majorHAnsi" w:cstheme="majorHAnsi"/>
        </w:rPr>
      </w:pPr>
      <w:r>
        <w:rPr>
          <w:rFonts w:asciiTheme="majorHAnsi" w:hAnsiTheme="majorHAnsi" w:cstheme="majorHAnsi"/>
        </w:rPr>
        <w:t> </w:t>
      </w:r>
    </w:p>
    <w:p w:rsidR="000416E6" w:rsidRDefault="00EE7BF1">
      <w:pPr>
        <w:pStyle w:val="BodyA"/>
        <w:rPr>
          <w:rFonts w:asciiTheme="majorHAnsi" w:eastAsia="Helvetica" w:hAnsiTheme="majorHAnsi" w:cstheme="majorHAnsi"/>
        </w:rPr>
      </w:pPr>
      <w:r>
        <w:rPr>
          <w:rFonts w:asciiTheme="majorHAnsi" w:hAnsiTheme="majorHAnsi" w:cstheme="majorHAnsi"/>
        </w:rPr>
        <w:t>Uncle Sam went in search of legal support</w:t>
      </w:r>
    </w:p>
    <w:p w:rsidR="000416E6" w:rsidRDefault="00EE7BF1">
      <w:pPr>
        <w:pStyle w:val="BodyA"/>
        <w:rPr>
          <w:rFonts w:asciiTheme="majorHAnsi" w:eastAsia="Helvetica" w:hAnsiTheme="majorHAnsi" w:cstheme="majorHAnsi"/>
        </w:rPr>
      </w:pPr>
      <w:r>
        <w:rPr>
          <w:rFonts w:asciiTheme="majorHAnsi" w:hAnsiTheme="majorHAnsi" w:cstheme="majorHAnsi"/>
        </w:rPr>
        <w:t>When he heard his time to collect did not grow short</w:t>
      </w:r>
    </w:p>
    <w:p w:rsidR="000416E6" w:rsidRDefault="00EE7BF1">
      <w:pPr>
        <w:pStyle w:val="BodyA"/>
        <w:rPr>
          <w:rFonts w:asciiTheme="majorHAnsi" w:eastAsia="Helvetica" w:hAnsiTheme="majorHAnsi" w:cstheme="majorHAnsi"/>
        </w:rPr>
      </w:pPr>
      <w:r>
        <w:rPr>
          <w:rFonts w:asciiTheme="majorHAnsi" w:hAnsiTheme="majorHAnsi" w:cstheme="majorHAnsi"/>
        </w:rPr>
        <w:t>Counsel Mr. Blue</w:t>
      </w:r>
    </w:p>
    <w:p w:rsidR="000416E6" w:rsidRDefault="00EE7BF1">
      <w:pPr>
        <w:pStyle w:val="BodyA"/>
        <w:rPr>
          <w:rFonts w:asciiTheme="majorHAnsi" w:eastAsia="Helvetica" w:hAnsiTheme="majorHAnsi" w:cstheme="majorHAnsi"/>
        </w:rPr>
      </w:pPr>
      <w:r>
        <w:rPr>
          <w:rFonts w:asciiTheme="majorHAnsi" w:hAnsiTheme="majorHAnsi" w:cstheme="majorHAnsi"/>
        </w:rPr>
        <w:t>Agreed that this was true</w:t>
      </w:r>
    </w:p>
    <w:p w:rsidR="000416E6" w:rsidRDefault="00EE7BF1">
      <w:pPr>
        <w:pStyle w:val="BodyA"/>
        <w:rPr>
          <w:rFonts w:asciiTheme="majorHAnsi" w:eastAsia="Helvetica" w:hAnsiTheme="majorHAnsi" w:cstheme="majorHAnsi"/>
        </w:rPr>
      </w:pPr>
      <w:r>
        <w:rPr>
          <w:rFonts w:asciiTheme="majorHAnsi" w:hAnsiTheme="majorHAnsi" w:cstheme="majorHAnsi"/>
        </w:rPr>
        <w:t>For the time Taxpayer’s assets were in custody of the</w:t>
      </w:r>
      <w:r>
        <w:rPr>
          <w:rFonts w:asciiTheme="majorHAnsi" w:hAnsiTheme="majorHAnsi" w:cstheme="majorHAnsi"/>
          <w:b/>
          <w:bCs/>
          <w:u w:val="single"/>
        </w:rPr>
        <w:t> court</w:t>
      </w:r>
    </w:p>
    <w:p w:rsidR="000416E6" w:rsidRDefault="00EE7BF1">
      <w:pPr>
        <w:pStyle w:val="BodyA"/>
        <w:rPr>
          <w:rFonts w:asciiTheme="majorHAnsi" w:eastAsia="Helvetica" w:hAnsiTheme="majorHAnsi" w:cstheme="majorHAnsi"/>
        </w:rPr>
      </w:pPr>
      <w:r>
        <w:rPr>
          <w:rFonts w:asciiTheme="majorHAnsi" w:hAnsiTheme="majorHAnsi" w:cstheme="majorHAnsi"/>
        </w:rPr>
        <w:t>(</w:t>
      </w:r>
      <w:proofErr w:type="gramStart"/>
      <w:r>
        <w:rPr>
          <w:rFonts w:asciiTheme="majorHAnsi" w:hAnsiTheme="majorHAnsi" w:cstheme="majorHAnsi"/>
        </w:rPr>
        <w:t>sec</w:t>
      </w:r>
      <w:proofErr w:type="gramEnd"/>
      <w:r>
        <w:rPr>
          <w:rFonts w:asciiTheme="majorHAnsi" w:hAnsiTheme="majorHAnsi" w:cstheme="majorHAnsi"/>
        </w:rPr>
        <w:t>. 6503(b))</w:t>
      </w:r>
    </w:p>
    <w:p w:rsidR="000416E6" w:rsidRDefault="00EE7BF1">
      <w:pPr>
        <w:pStyle w:val="BodyA"/>
        <w:rPr>
          <w:rFonts w:asciiTheme="majorHAnsi" w:eastAsia="Helvetica" w:hAnsiTheme="majorHAnsi" w:cstheme="majorHAnsi"/>
        </w:rPr>
      </w:pPr>
      <w:r>
        <w:rPr>
          <w:rFonts w:asciiTheme="majorHAnsi" w:hAnsiTheme="majorHAnsi" w:cstheme="majorHAnsi"/>
        </w:rPr>
        <w:t> </w:t>
      </w:r>
    </w:p>
    <w:p w:rsidR="000416E6" w:rsidRDefault="00EE7BF1">
      <w:pPr>
        <w:pStyle w:val="BodyA"/>
        <w:rPr>
          <w:rFonts w:asciiTheme="majorHAnsi" w:eastAsia="Helvetica" w:hAnsiTheme="majorHAnsi" w:cstheme="majorHAnsi"/>
        </w:rPr>
      </w:pPr>
      <w:r>
        <w:rPr>
          <w:rFonts w:asciiTheme="majorHAnsi" w:hAnsiTheme="majorHAnsi" w:cstheme="majorHAnsi"/>
        </w:rPr>
        <w:t>A trip to somewhere worth an applaud</w:t>
      </w:r>
    </w:p>
    <w:p w:rsidR="000416E6" w:rsidRDefault="00EE7BF1">
      <w:pPr>
        <w:pStyle w:val="BodyA"/>
        <w:rPr>
          <w:rFonts w:asciiTheme="majorHAnsi" w:eastAsia="Helvetica" w:hAnsiTheme="majorHAnsi" w:cstheme="majorHAnsi"/>
        </w:rPr>
      </w:pPr>
      <w:r>
        <w:rPr>
          <w:rFonts w:asciiTheme="majorHAnsi" w:hAnsiTheme="majorHAnsi" w:cstheme="majorHAnsi"/>
        </w:rPr>
        <w:t>And further away than Cape Cod</w:t>
      </w:r>
    </w:p>
    <w:p w:rsidR="000416E6" w:rsidRDefault="00EE7BF1">
      <w:pPr>
        <w:pStyle w:val="BodyA"/>
        <w:rPr>
          <w:rFonts w:asciiTheme="majorHAnsi" w:eastAsia="Helvetica" w:hAnsiTheme="majorHAnsi" w:cstheme="majorHAnsi"/>
        </w:rPr>
      </w:pPr>
      <w:r>
        <w:rPr>
          <w:rFonts w:asciiTheme="majorHAnsi" w:hAnsiTheme="majorHAnsi" w:cstheme="majorHAnsi"/>
        </w:rPr>
        <w:t>May cause the period to be tolled</w:t>
      </w:r>
    </w:p>
    <w:p w:rsidR="000416E6" w:rsidRDefault="00EE7BF1">
      <w:pPr>
        <w:pStyle w:val="BodyA"/>
        <w:rPr>
          <w:rFonts w:asciiTheme="majorHAnsi" w:eastAsia="Helvetica" w:hAnsiTheme="majorHAnsi" w:cstheme="majorHAnsi"/>
        </w:rPr>
      </w:pPr>
      <w:r>
        <w:rPr>
          <w:rFonts w:asciiTheme="majorHAnsi" w:hAnsiTheme="majorHAnsi" w:cstheme="majorHAnsi"/>
        </w:rPr>
        <w:t>For taxpayers young and old</w:t>
      </w:r>
    </w:p>
    <w:p w:rsidR="000416E6" w:rsidRDefault="00EE7BF1">
      <w:pPr>
        <w:pStyle w:val="BodyA"/>
        <w:rPr>
          <w:rFonts w:asciiTheme="majorHAnsi" w:eastAsia="Helvetica" w:hAnsiTheme="majorHAnsi" w:cstheme="majorHAnsi"/>
        </w:rPr>
      </w:pPr>
      <w:r>
        <w:rPr>
          <w:rFonts w:asciiTheme="majorHAnsi" w:hAnsiTheme="majorHAnsi" w:cstheme="majorHAnsi"/>
        </w:rPr>
        <w:t xml:space="preserve">If for more than 6 months that trip is </w:t>
      </w:r>
      <w:r>
        <w:rPr>
          <w:rFonts w:asciiTheme="majorHAnsi" w:hAnsiTheme="majorHAnsi" w:cstheme="majorHAnsi"/>
          <w:b/>
          <w:bCs/>
          <w:u w:val="single"/>
        </w:rPr>
        <w:t>abroad</w:t>
      </w:r>
      <w:r>
        <w:rPr>
          <w:rFonts w:asciiTheme="majorHAnsi" w:hAnsiTheme="majorHAnsi" w:cstheme="majorHAnsi"/>
        </w:rPr>
        <w:t>.</w:t>
      </w:r>
    </w:p>
    <w:p w:rsidR="000416E6" w:rsidRDefault="00EE7BF1">
      <w:pPr>
        <w:pStyle w:val="BodyA"/>
        <w:rPr>
          <w:rFonts w:asciiTheme="majorHAnsi" w:hAnsiTheme="majorHAnsi" w:cstheme="majorHAnsi"/>
        </w:rPr>
      </w:pPr>
      <w:r>
        <w:rPr>
          <w:rFonts w:asciiTheme="majorHAnsi" w:hAnsiTheme="majorHAnsi" w:cstheme="majorHAnsi"/>
        </w:rPr>
        <w:t>(</w:t>
      </w:r>
      <w:proofErr w:type="gramStart"/>
      <w:r>
        <w:rPr>
          <w:rFonts w:asciiTheme="majorHAnsi" w:hAnsiTheme="majorHAnsi" w:cstheme="majorHAnsi"/>
        </w:rPr>
        <w:t>sec</w:t>
      </w:r>
      <w:proofErr w:type="gramEnd"/>
      <w:r>
        <w:rPr>
          <w:rFonts w:asciiTheme="majorHAnsi" w:hAnsiTheme="majorHAnsi" w:cstheme="majorHAnsi"/>
        </w:rPr>
        <w:t>. 6503(c))</w:t>
      </w:r>
    </w:p>
    <w:p w:rsidR="000416E6" w:rsidRDefault="000416E6">
      <w:pPr>
        <w:pStyle w:val="BodyA"/>
        <w:rPr>
          <w:rFonts w:asciiTheme="majorHAnsi" w:hAnsiTheme="majorHAnsi" w:cstheme="majorHAnsi"/>
        </w:rPr>
      </w:pPr>
    </w:p>
    <w:p w:rsidR="000416E6" w:rsidRDefault="00EE7BF1">
      <w:pPr>
        <w:rPr>
          <w:rFonts w:asciiTheme="majorHAnsi" w:hAnsiTheme="majorHAnsi" w:cstheme="majorHAnsi"/>
        </w:rPr>
      </w:pPr>
      <w:r>
        <w:rPr>
          <w:rFonts w:asciiTheme="majorHAnsi" w:hAnsiTheme="majorHAnsi" w:cstheme="majorHAnsi"/>
        </w:rPr>
        <w:t>If your tax payments are not so pristine</w:t>
      </w:r>
    </w:p>
    <w:p w:rsidR="000416E6" w:rsidRDefault="00EE7BF1">
      <w:pPr>
        <w:rPr>
          <w:rFonts w:asciiTheme="majorHAnsi" w:hAnsiTheme="majorHAnsi" w:cstheme="majorHAnsi"/>
        </w:rPr>
      </w:pPr>
      <w:r>
        <w:rPr>
          <w:rFonts w:asciiTheme="majorHAnsi" w:hAnsiTheme="majorHAnsi" w:cstheme="majorHAnsi"/>
        </w:rPr>
        <w:t>And the government will soon get it clean</w:t>
      </w:r>
    </w:p>
    <w:p w:rsidR="000416E6" w:rsidRDefault="00EE7BF1">
      <w:pPr>
        <w:rPr>
          <w:rFonts w:asciiTheme="majorHAnsi" w:hAnsiTheme="majorHAnsi" w:cstheme="majorHAnsi"/>
        </w:rPr>
      </w:pPr>
      <w:r>
        <w:rPr>
          <w:rFonts w:asciiTheme="majorHAnsi" w:hAnsiTheme="majorHAnsi" w:cstheme="majorHAnsi"/>
        </w:rPr>
        <w:t>Filing for bankruptcy may halt the show</w:t>
      </w:r>
    </w:p>
    <w:p w:rsidR="000416E6" w:rsidRDefault="00EE7BF1">
      <w:pPr>
        <w:rPr>
          <w:rFonts w:asciiTheme="majorHAnsi" w:hAnsiTheme="majorHAnsi" w:cstheme="majorHAnsi"/>
        </w:rPr>
      </w:pPr>
      <w:r>
        <w:rPr>
          <w:rFonts w:asciiTheme="majorHAnsi" w:hAnsiTheme="majorHAnsi" w:cstheme="majorHAnsi"/>
        </w:rPr>
        <w:t>If the government is too slow</w:t>
      </w:r>
    </w:p>
    <w:p w:rsidR="000416E6" w:rsidRDefault="00EE7BF1">
      <w:pPr>
        <w:rPr>
          <w:rFonts w:asciiTheme="majorHAnsi" w:hAnsiTheme="majorHAnsi" w:cstheme="majorHAnsi"/>
        </w:rPr>
      </w:pPr>
      <w:proofErr w:type="gramStart"/>
      <w:r>
        <w:rPr>
          <w:rFonts w:asciiTheme="majorHAnsi" w:hAnsiTheme="majorHAnsi" w:cstheme="majorHAnsi"/>
        </w:rPr>
        <w:t xml:space="preserve">To try to take your property on its filed </w:t>
      </w:r>
      <w:r>
        <w:rPr>
          <w:rFonts w:asciiTheme="majorHAnsi" w:hAnsiTheme="majorHAnsi" w:cstheme="majorHAnsi"/>
          <w:b/>
          <w:bCs/>
          <w:u w:val="single"/>
        </w:rPr>
        <w:t>lien</w:t>
      </w:r>
      <w:r>
        <w:rPr>
          <w:rFonts w:asciiTheme="majorHAnsi" w:hAnsiTheme="majorHAnsi" w:cstheme="majorHAnsi"/>
          <w:b/>
          <w:bCs/>
        </w:rPr>
        <w:t>.</w:t>
      </w:r>
      <w:proofErr w:type="gramEnd"/>
    </w:p>
    <w:p w:rsidR="000416E6" w:rsidRDefault="000416E6">
      <w:pPr>
        <w:rPr>
          <w:rFonts w:asciiTheme="majorHAnsi" w:hAnsiTheme="majorHAnsi" w:cstheme="majorHAnsi"/>
        </w:rPr>
      </w:pPr>
    </w:p>
    <w:p w:rsidR="000416E6" w:rsidRDefault="00EE7BF1">
      <w:pPr>
        <w:rPr>
          <w:rFonts w:asciiTheme="majorHAnsi" w:hAnsiTheme="majorHAnsi" w:cstheme="majorHAnsi"/>
        </w:rPr>
      </w:pPr>
      <w:r>
        <w:rPr>
          <w:rFonts w:asciiTheme="majorHAnsi" w:hAnsiTheme="majorHAnsi" w:cstheme="majorHAnsi"/>
        </w:rPr>
        <w:t>Patrick did not think he would have to pay</w:t>
      </w:r>
    </w:p>
    <w:p w:rsidR="000416E6" w:rsidRDefault="00EE7BF1">
      <w:pPr>
        <w:rPr>
          <w:rFonts w:asciiTheme="majorHAnsi" w:hAnsiTheme="majorHAnsi" w:cstheme="majorHAnsi"/>
        </w:rPr>
      </w:pPr>
      <w:r>
        <w:rPr>
          <w:rFonts w:asciiTheme="majorHAnsi" w:hAnsiTheme="majorHAnsi" w:cstheme="majorHAnsi"/>
        </w:rPr>
        <w:t>But he soon realized it was just deferred to a different day</w:t>
      </w:r>
    </w:p>
    <w:p w:rsidR="000416E6" w:rsidRDefault="00EE7BF1">
      <w:pPr>
        <w:rPr>
          <w:rFonts w:asciiTheme="majorHAnsi" w:hAnsiTheme="majorHAnsi" w:cstheme="majorHAnsi"/>
        </w:rPr>
      </w:pPr>
      <w:r>
        <w:rPr>
          <w:rFonts w:asciiTheme="majorHAnsi" w:hAnsiTheme="majorHAnsi" w:cstheme="majorHAnsi"/>
        </w:rPr>
        <w:t>He only had limited protection</w:t>
      </w:r>
    </w:p>
    <w:p w:rsidR="000416E6" w:rsidRDefault="00EE7BF1">
      <w:pPr>
        <w:rPr>
          <w:rFonts w:asciiTheme="majorHAnsi" w:hAnsiTheme="majorHAnsi" w:cstheme="majorHAnsi"/>
        </w:rPr>
      </w:pPr>
      <w:r>
        <w:rPr>
          <w:rFonts w:asciiTheme="majorHAnsi" w:hAnsiTheme="majorHAnsi" w:cstheme="majorHAnsi"/>
        </w:rPr>
        <w:t>From the government enforcing collection</w:t>
      </w:r>
    </w:p>
    <w:p w:rsidR="000416E6" w:rsidRDefault="00EE7BF1">
      <w:pPr>
        <w:rPr>
          <w:rFonts w:asciiTheme="majorHAnsi" w:hAnsiTheme="majorHAnsi" w:cstheme="majorHAnsi"/>
        </w:rPr>
      </w:pPr>
      <w:r>
        <w:rPr>
          <w:rFonts w:asciiTheme="majorHAnsi" w:hAnsiTheme="majorHAnsi" w:cstheme="majorHAnsi"/>
        </w:rPr>
        <w:t xml:space="preserve">When his bankruptcy filing gave him an automatic </w:t>
      </w:r>
      <w:r>
        <w:rPr>
          <w:rFonts w:asciiTheme="majorHAnsi" w:hAnsiTheme="majorHAnsi" w:cstheme="majorHAnsi"/>
          <w:b/>
          <w:bCs/>
          <w:u w:val="single"/>
        </w:rPr>
        <w:t>stay</w:t>
      </w:r>
      <w:r>
        <w:rPr>
          <w:rFonts w:asciiTheme="majorHAnsi" w:hAnsiTheme="majorHAnsi" w:cstheme="majorHAnsi"/>
        </w:rPr>
        <w:t>.</w:t>
      </w:r>
    </w:p>
    <w:p w:rsidR="000416E6" w:rsidRDefault="000416E6">
      <w:pPr>
        <w:rPr>
          <w:rFonts w:asciiTheme="majorHAnsi" w:hAnsiTheme="majorHAnsi" w:cstheme="majorHAnsi"/>
        </w:rPr>
      </w:pPr>
    </w:p>
    <w:p w:rsidR="000416E6" w:rsidRDefault="00EE7BF1">
      <w:pPr>
        <w:rPr>
          <w:rFonts w:asciiTheme="majorHAnsi" w:hAnsiTheme="majorHAnsi" w:cstheme="majorHAnsi"/>
        </w:rPr>
      </w:pPr>
      <w:r>
        <w:rPr>
          <w:rFonts w:asciiTheme="majorHAnsi" w:hAnsiTheme="majorHAnsi" w:cstheme="majorHAnsi"/>
        </w:rPr>
        <w:t>When the government came to collect without much speed</w:t>
      </w:r>
    </w:p>
    <w:p w:rsidR="000416E6" w:rsidRDefault="00EE7BF1">
      <w:pPr>
        <w:rPr>
          <w:rFonts w:asciiTheme="majorHAnsi" w:hAnsiTheme="majorHAnsi" w:cstheme="majorHAnsi"/>
        </w:rPr>
      </w:pPr>
      <w:proofErr w:type="spellStart"/>
      <w:r>
        <w:rPr>
          <w:rFonts w:asciiTheme="majorHAnsi" w:hAnsiTheme="majorHAnsi" w:cstheme="majorHAnsi"/>
        </w:rPr>
        <w:t>Klingshirn</w:t>
      </w:r>
      <w:proofErr w:type="spellEnd"/>
      <w:r>
        <w:rPr>
          <w:rFonts w:asciiTheme="majorHAnsi" w:hAnsiTheme="majorHAnsi" w:cstheme="majorHAnsi"/>
        </w:rPr>
        <w:t xml:space="preserve"> said he would succeed</w:t>
      </w:r>
    </w:p>
    <w:p w:rsidR="000416E6" w:rsidRDefault="00EE7BF1">
      <w:pPr>
        <w:rPr>
          <w:rFonts w:asciiTheme="majorHAnsi" w:hAnsiTheme="majorHAnsi" w:cstheme="majorHAnsi"/>
        </w:rPr>
      </w:pPr>
      <w:r>
        <w:rPr>
          <w:rFonts w:asciiTheme="majorHAnsi" w:hAnsiTheme="majorHAnsi" w:cstheme="majorHAnsi"/>
        </w:rPr>
        <w:t xml:space="preserve">But </w:t>
      </w:r>
      <w:proofErr w:type="spellStart"/>
      <w:r>
        <w:rPr>
          <w:rFonts w:asciiTheme="majorHAnsi" w:hAnsiTheme="majorHAnsi" w:cstheme="majorHAnsi"/>
        </w:rPr>
        <w:t>Klingshirn</w:t>
      </w:r>
      <w:proofErr w:type="spellEnd"/>
      <w:r>
        <w:rPr>
          <w:rFonts w:asciiTheme="majorHAnsi" w:hAnsiTheme="majorHAnsi" w:cstheme="majorHAnsi"/>
        </w:rPr>
        <w:t xml:space="preserve"> too soon spoke</w:t>
      </w:r>
    </w:p>
    <w:p w:rsidR="000416E6" w:rsidRDefault="001E42F5">
      <w:pPr>
        <w:rPr>
          <w:rFonts w:asciiTheme="majorHAnsi" w:hAnsiTheme="majorHAnsi" w:cstheme="majorHAnsi"/>
        </w:rPr>
      </w:pPr>
      <w:r>
        <w:rPr>
          <w:rFonts w:asciiTheme="majorHAnsi" w:hAnsiTheme="majorHAnsi" w:cstheme="majorHAnsi"/>
        </w:rPr>
        <w:t>Because going</w:t>
      </w:r>
      <w:r w:rsidR="00EE7BF1">
        <w:rPr>
          <w:rFonts w:asciiTheme="majorHAnsi" w:hAnsiTheme="majorHAnsi" w:cstheme="majorHAnsi"/>
        </w:rPr>
        <w:t xml:space="preserve"> broke</w:t>
      </w:r>
    </w:p>
    <w:p w:rsidR="000416E6" w:rsidRDefault="00EE7BF1">
      <w:pPr>
        <w:rPr>
          <w:rFonts w:asciiTheme="majorHAnsi" w:hAnsiTheme="majorHAnsi" w:cstheme="majorHAnsi"/>
        </w:rPr>
      </w:pPr>
      <w:r>
        <w:rPr>
          <w:rFonts w:asciiTheme="majorHAnsi" w:hAnsiTheme="majorHAnsi" w:cstheme="majorHAnsi"/>
        </w:rPr>
        <w:t xml:space="preserve">Extends the running of the time previously </w:t>
      </w:r>
      <w:r>
        <w:rPr>
          <w:rFonts w:asciiTheme="majorHAnsi" w:hAnsiTheme="majorHAnsi" w:cstheme="majorHAnsi"/>
          <w:b/>
          <w:bCs/>
          <w:u w:val="single"/>
        </w:rPr>
        <w:t>agreed</w:t>
      </w:r>
      <w:r>
        <w:rPr>
          <w:rFonts w:asciiTheme="majorHAnsi" w:hAnsiTheme="majorHAnsi" w:cstheme="majorHAnsi"/>
        </w:rPr>
        <w:t>.</w:t>
      </w:r>
    </w:p>
    <w:p w:rsidR="000416E6" w:rsidRDefault="000416E6">
      <w:pPr>
        <w:pStyle w:val="BodyA"/>
        <w:rPr>
          <w:rFonts w:asciiTheme="majorHAnsi" w:eastAsia="Helvetica" w:hAnsiTheme="majorHAnsi" w:cstheme="majorHAnsi"/>
          <w:b/>
          <w:bCs/>
          <w:u w:val="single"/>
        </w:rPr>
      </w:pPr>
    </w:p>
    <w:p w:rsidR="000416E6" w:rsidRDefault="000416E6">
      <w:pPr>
        <w:pStyle w:val="BodyA"/>
        <w:rPr>
          <w:rFonts w:asciiTheme="majorHAnsi" w:hAnsiTheme="majorHAnsi" w:cstheme="majorHAnsi"/>
          <w:b/>
          <w:bCs/>
        </w:rPr>
      </w:pPr>
    </w:p>
    <w:p w:rsidR="000416E6" w:rsidRDefault="00EE7BF1">
      <w:pPr>
        <w:pStyle w:val="BodyA"/>
        <w:rPr>
          <w:rFonts w:asciiTheme="majorHAnsi" w:eastAsia="Helvetica" w:hAnsiTheme="majorHAnsi" w:cstheme="majorHAnsi"/>
        </w:rPr>
      </w:pPr>
      <w:r>
        <w:rPr>
          <w:rFonts w:asciiTheme="majorHAnsi" w:hAnsiTheme="majorHAnsi" w:cstheme="majorHAnsi"/>
          <w:b/>
          <w:bCs/>
        </w:rPr>
        <w:t>Host</w:t>
      </w:r>
      <w:r>
        <w:rPr>
          <w:rFonts w:asciiTheme="majorHAnsi" w:hAnsiTheme="majorHAnsi" w:cstheme="majorHAnsi"/>
        </w:rPr>
        <w:t xml:space="preserve">: Congratulations, ___________________!  You’ve won </w:t>
      </w:r>
      <w:r w:rsidR="001E42F5">
        <w:rPr>
          <w:rFonts w:asciiTheme="majorHAnsi" w:hAnsiTheme="majorHAnsi" w:cstheme="majorHAnsi"/>
        </w:rPr>
        <w:t xml:space="preserve">a signed picture of Doug </w:t>
      </w:r>
      <w:proofErr w:type="spellStart"/>
      <w:r w:rsidR="001E42F5">
        <w:rPr>
          <w:rFonts w:asciiTheme="majorHAnsi" w:hAnsiTheme="majorHAnsi" w:cstheme="majorHAnsi"/>
        </w:rPr>
        <w:t>Charna</w:t>
      </w:r>
      <w:r>
        <w:rPr>
          <w:rFonts w:asciiTheme="majorHAnsi" w:hAnsiTheme="majorHAnsi" w:cstheme="majorHAnsi"/>
        </w:rPr>
        <w:t>s</w:t>
      </w:r>
      <w:proofErr w:type="spellEnd"/>
      <w:r>
        <w:rPr>
          <w:rFonts w:asciiTheme="majorHAnsi" w:hAnsiTheme="majorHAnsi" w:cstheme="majorHAnsi"/>
        </w:rPr>
        <w:t>!  Thank you to both our contestants.  We now move to the next segment of our show sponsored by the Tax Masters.</w:t>
      </w:r>
    </w:p>
    <w:p w:rsidR="000416E6" w:rsidRDefault="000416E6">
      <w:pPr>
        <w:pStyle w:val="BodyA"/>
        <w:rPr>
          <w:rFonts w:asciiTheme="majorHAnsi" w:eastAsia="Helvetica" w:hAnsiTheme="majorHAnsi" w:cstheme="majorHAnsi"/>
        </w:rPr>
      </w:pPr>
    </w:p>
    <w:p w:rsidR="000416E6" w:rsidRDefault="00EE7BF1">
      <w:pPr>
        <w:pStyle w:val="BodyA"/>
        <w:rPr>
          <w:rFonts w:asciiTheme="majorHAnsi" w:eastAsia="Helvetica" w:hAnsiTheme="majorHAnsi" w:cstheme="majorHAnsi"/>
        </w:rPr>
      </w:pPr>
      <w:r>
        <w:rPr>
          <w:rFonts w:asciiTheme="majorHAnsi" w:hAnsiTheme="majorHAnsi" w:cstheme="majorHAnsi"/>
          <w:b/>
          <w:bCs/>
        </w:rPr>
        <w:t>Announcer</w:t>
      </w:r>
      <w:r>
        <w:rPr>
          <w:rFonts w:asciiTheme="majorHAnsi" w:hAnsiTheme="majorHAnsi" w:cstheme="majorHAnsi"/>
        </w:rPr>
        <w:t>:  Are you being audited? Do you have several years of unfiled tax returns? Is the IRS sending you threatening letters or coming to your home or place of business?  I’m Patrick Cox, founder of Tax Masters; our professionals will help you solve your tax problems.  Call us today.  We’re the Tax Masters.</w:t>
      </w:r>
    </w:p>
    <w:p w:rsidR="000416E6" w:rsidRDefault="000416E6">
      <w:pPr>
        <w:pStyle w:val="BodyA"/>
        <w:rPr>
          <w:rFonts w:asciiTheme="majorHAnsi" w:eastAsia="Helvetica" w:hAnsiTheme="majorHAnsi" w:cstheme="majorHAnsi"/>
        </w:rPr>
      </w:pPr>
    </w:p>
    <w:p w:rsidR="000416E6" w:rsidRDefault="00EE7BF1">
      <w:pPr>
        <w:pStyle w:val="BodyA"/>
        <w:rPr>
          <w:rFonts w:asciiTheme="majorHAnsi" w:hAnsiTheme="majorHAnsi" w:cstheme="majorHAnsi"/>
        </w:rPr>
      </w:pPr>
      <w:r>
        <w:rPr>
          <w:rFonts w:asciiTheme="majorHAnsi" w:hAnsiTheme="majorHAnsi" w:cstheme="majorHAnsi"/>
          <w:b/>
          <w:bCs/>
        </w:rPr>
        <w:t>Host</w:t>
      </w:r>
      <w:r>
        <w:rPr>
          <w:rFonts w:asciiTheme="majorHAnsi" w:hAnsiTheme="majorHAnsi" w:cstheme="majorHAnsi"/>
        </w:rPr>
        <w:t>:  (Looks awkwardly at announcer) Thank you Charles.  We now will call a</w:t>
      </w:r>
      <w:r>
        <w:rPr>
          <w:rFonts w:asciiTheme="majorHAnsi" w:hAnsiTheme="majorHAnsi" w:cstheme="majorHAnsi"/>
        </w:rPr>
        <w:t>n</w:t>
      </w:r>
      <w:r>
        <w:rPr>
          <w:rFonts w:asciiTheme="majorHAnsi" w:hAnsiTheme="majorHAnsi" w:cstheme="majorHAnsi"/>
        </w:rPr>
        <w:t xml:space="preserve">other audience member to our grand stage to answer questions about recent </w:t>
      </w:r>
      <w:r>
        <w:rPr>
          <w:rFonts w:asciiTheme="majorHAnsi" w:hAnsiTheme="majorHAnsi" w:cstheme="majorHAnsi"/>
          <w:b/>
          <w:bCs/>
          <w:u w:val="single"/>
        </w:rPr>
        <w:t>fake</w:t>
      </w:r>
      <w:r>
        <w:rPr>
          <w:rFonts w:asciiTheme="majorHAnsi" w:hAnsiTheme="majorHAnsi" w:cstheme="majorHAnsi"/>
        </w:rPr>
        <w:t xml:space="preserve"> celebrity tax troubles.  Before we call volunteers, I want to introduce you to our illustrious panelists: __________ and __________.  Now, do we have any volunteers?  Great! __________________, </w:t>
      </w:r>
      <w:proofErr w:type="gramStart"/>
      <w:r>
        <w:rPr>
          <w:rFonts w:asciiTheme="majorHAnsi" w:hAnsiTheme="majorHAnsi" w:cstheme="majorHAnsi"/>
        </w:rPr>
        <w:t>come</w:t>
      </w:r>
      <w:proofErr w:type="gramEnd"/>
      <w:r>
        <w:rPr>
          <w:rFonts w:asciiTheme="majorHAnsi" w:hAnsiTheme="majorHAnsi" w:cstheme="majorHAnsi"/>
        </w:rPr>
        <w:t xml:space="preserve"> on up here. Charles, what will ________________________</w:t>
      </w:r>
      <w:proofErr w:type="gramStart"/>
      <w:r>
        <w:rPr>
          <w:rFonts w:asciiTheme="majorHAnsi" w:hAnsiTheme="majorHAnsi" w:cstheme="majorHAnsi"/>
        </w:rPr>
        <w:t>_  and</w:t>
      </w:r>
      <w:proofErr w:type="gramEnd"/>
      <w:r>
        <w:rPr>
          <w:rFonts w:asciiTheme="majorHAnsi" w:hAnsiTheme="majorHAnsi" w:cstheme="majorHAnsi"/>
        </w:rPr>
        <w:t xml:space="preserve"> __________________ be playing for?</w:t>
      </w:r>
    </w:p>
    <w:p w:rsidR="000416E6" w:rsidRDefault="000416E6">
      <w:pPr>
        <w:pStyle w:val="BodyA"/>
        <w:rPr>
          <w:rFonts w:asciiTheme="majorHAnsi" w:hAnsiTheme="majorHAnsi" w:cstheme="majorHAnsi"/>
        </w:rPr>
      </w:pPr>
    </w:p>
    <w:p w:rsidR="000416E6" w:rsidRDefault="00EE7BF1">
      <w:pPr>
        <w:pStyle w:val="BodyA"/>
        <w:rPr>
          <w:rFonts w:asciiTheme="majorHAnsi" w:eastAsia="Helvetica" w:hAnsiTheme="majorHAnsi" w:cstheme="majorHAnsi"/>
        </w:rPr>
      </w:pPr>
      <w:r>
        <w:rPr>
          <w:rFonts w:asciiTheme="majorHAnsi" w:hAnsiTheme="majorHAnsi" w:cstheme="majorHAnsi"/>
          <w:b/>
        </w:rPr>
        <w:t xml:space="preserve">Announcer: </w:t>
      </w:r>
      <w:r>
        <w:rPr>
          <w:rFonts w:asciiTheme="majorHAnsi" w:hAnsiTheme="majorHAnsi" w:cstheme="majorHAnsi"/>
        </w:rPr>
        <w:t xml:space="preserve">If ________________________ and __________________ answer five of the seven questions correctly, they will win a dinner for two at the US Tax Court on February 10, 2015.  </w:t>
      </w:r>
    </w:p>
    <w:p w:rsidR="000416E6" w:rsidRDefault="000416E6">
      <w:pPr>
        <w:pStyle w:val="BodyA"/>
        <w:rPr>
          <w:rFonts w:asciiTheme="majorHAnsi" w:eastAsia="Helvetica" w:hAnsiTheme="majorHAnsi" w:cstheme="majorHAnsi"/>
        </w:rPr>
      </w:pPr>
    </w:p>
    <w:p w:rsidR="000416E6" w:rsidRDefault="00EE7BF1">
      <w:pPr>
        <w:pStyle w:val="BodyA"/>
        <w:rPr>
          <w:rFonts w:asciiTheme="majorHAnsi" w:eastAsia="Helvetica" w:hAnsiTheme="majorHAnsi" w:cstheme="majorHAnsi"/>
        </w:rPr>
      </w:pPr>
      <w:r>
        <w:rPr>
          <w:rFonts w:asciiTheme="majorHAnsi" w:hAnsiTheme="majorHAnsi" w:cstheme="majorHAnsi"/>
          <w:b/>
          <w:bCs/>
        </w:rPr>
        <w:t>Host</w:t>
      </w:r>
      <w:r>
        <w:rPr>
          <w:rFonts w:asciiTheme="majorHAnsi" w:hAnsiTheme="majorHAnsi" w:cstheme="majorHAnsi"/>
        </w:rPr>
        <w:t xml:space="preserve">:   How delicious!  </w:t>
      </w:r>
      <w:proofErr w:type="gramStart"/>
      <w:r>
        <w:rPr>
          <w:rFonts w:asciiTheme="majorHAnsi" w:hAnsiTheme="majorHAnsi" w:cstheme="majorHAnsi"/>
        </w:rPr>
        <w:t>Best of luck to you both.</w:t>
      </w:r>
      <w:proofErr w:type="gramEnd"/>
      <w:r>
        <w:rPr>
          <w:rFonts w:asciiTheme="majorHAnsi" w:hAnsiTheme="majorHAnsi" w:cstheme="majorHAnsi"/>
        </w:rPr>
        <w:t xml:space="preserve">  Now to our first question:</w:t>
      </w:r>
    </w:p>
    <w:p w:rsidR="000416E6" w:rsidRDefault="000416E6">
      <w:pPr>
        <w:pStyle w:val="BodyA"/>
        <w:rPr>
          <w:rFonts w:asciiTheme="majorHAnsi" w:hAnsiTheme="majorHAnsi" w:cstheme="majorHAnsi"/>
          <w:b/>
          <w:bCs/>
        </w:rPr>
      </w:pPr>
    </w:p>
    <w:p w:rsidR="000416E6" w:rsidRDefault="00EE7BF1">
      <w:pPr>
        <w:pStyle w:val="BodyA"/>
        <w:rPr>
          <w:rFonts w:asciiTheme="majorHAnsi" w:eastAsia="Helvetica" w:hAnsiTheme="majorHAnsi" w:cstheme="majorHAnsi"/>
        </w:rPr>
      </w:pPr>
      <w:r>
        <w:rPr>
          <w:rFonts w:asciiTheme="majorHAnsi" w:hAnsiTheme="majorHAnsi" w:cstheme="majorHAnsi"/>
          <w:b/>
          <w:bCs/>
        </w:rPr>
        <w:t>Host</w:t>
      </w:r>
      <w:r w:rsidR="001E42F5">
        <w:rPr>
          <w:rFonts w:asciiTheme="majorHAnsi" w:hAnsiTheme="majorHAnsi" w:cstheme="majorHAnsi"/>
        </w:rPr>
        <w:t>: It became front-</w:t>
      </w:r>
      <w:r>
        <w:rPr>
          <w:rFonts w:asciiTheme="majorHAnsi" w:hAnsiTheme="majorHAnsi" w:cstheme="majorHAnsi"/>
        </w:rPr>
        <w:t xml:space="preserve">page news in Washington this week when it was revealed that the highest paid benchwarmer in the NFL, </w:t>
      </w:r>
      <w:r w:rsidR="001E42F5">
        <w:rPr>
          <w:rFonts w:asciiTheme="majorHAnsi" w:hAnsiTheme="majorHAnsi" w:cstheme="majorHAnsi"/>
        </w:rPr>
        <w:t>John Smith</w:t>
      </w:r>
      <w:r>
        <w:rPr>
          <w:rFonts w:asciiTheme="majorHAnsi" w:hAnsiTheme="majorHAnsi" w:cstheme="majorHAnsi"/>
        </w:rPr>
        <w:t xml:space="preserve">, passed on paying his taxes in 2012. According to reports, the IRS assessed a tax against Mr. </w:t>
      </w:r>
      <w:r w:rsidR="001E42F5">
        <w:rPr>
          <w:rFonts w:asciiTheme="majorHAnsi" w:hAnsiTheme="majorHAnsi" w:cstheme="majorHAnsi"/>
        </w:rPr>
        <w:t>Smith</w:t>
      </w:r>
      <w:r>
        <w:rPr>
          <w:rFonts w:asciiTheme="majorHAnsi" w:hAnsiTheme="majorHAnsi" w:cstheme="majorHAnsi"/>
        </w:rPr>
        <w:t xml:space="preserve"> in 2014 for more than $8 million.  Mr. </w:t>
      </w:r>
      <w:r w:rsidR="001E42F5">
        <w:rPr>
          <w:rFonts w:asciiTheme="majorHAnsi" w:hAnsiTheme="majorHAnsi" w:cstheme="majorHAnsi"/>
        </w:rPr>
        <w:t>Smith</w:t>
      </w:r>
      <w:r>
        <w:rPr>
          <w:rFonts w:asciiTheme="majorHAnsi" w:hAnsiTheme="majorHAnsi" w:cstheme="majorHAnsi"/>
        </w:rPr>
        <w:t>’s tax advisor, David Blair, said that he’s not concerned about the payment because he intends to send a Form 911 to the Taxpayer Advocate, who he knows is understaffed and won’t have time to r</w:t>
      </w:r>
      <w:r>
        <w:rPr>
          <w:rFonts w:asciiTheme="majorHAnsi" w:hAnsiTheme="majorHAnsi" w:cstheme="majorHAnsi"/>
        </w:rPr>
        <w:t>e</w:t>
      </w:r>
      <w:r>
        <w:rPr>
          <w:rFonts w:asciiTheme="majorHAnsi" w:hAnsiTheme="majorHAnsi" w:cstheme="majorHAnsi"/>
        </w:rPr>
        <w:t>spond for the next 10 years.  By then, the statue of limitations will have expired.  Why will Mr. Blair’s plan not work?</w:t>
      </w:r>
    </w:p>
    <w:p w:rsidR="000416E6" w:rsidRDefault="00EE7BF1">
      <w:pPr>
        <w:pStyle w:val="BodyA"/>
        <w:rPr>
          <w:rFonts w:asciiTheme="majorHAnsi" w:eastAsia="Helvetica" w:hAnsiTheme="majorHAnsi" w:cstheme="majorHAnsi"/>
        </w:rPr>
      </w:pPr>
      <w:r>
        <w:rPr>
          <w:rFonts w:asciiTheme="majorHAnsi" w:hAnsiTheme="majorHAnsi" w:cstheme="majorHAnsi"/>
        </w:rPr>
        <w:t>A: Section 7811(d) can suspend the SOL if a taxpayer submits a Form 911 with respect to a collection matter; the suspension does not end until Taxpayer Adv</w:t>
      </w:r>
      <w:r>
        <w:rPr>
          <w:rFonts w:asciiTheme="majorHAnsi" w:hAnsiTheme="majorHAnsi" w:cstheme="majorHAnsi"/>
        </w:rPr>
        <w:t>o</w:t>
      </w:r>
      <w:r>
        <w:rPr>
          <w:rFonts w:asciiTheme="majorHAnsi" w:hAnsiTheme="majorHAnsi" w:cstheme="majorHAnsi"/>
        </w:rPr>
        <w:t xml:space="preserve">cate issues a decision. </w:t>
      </w:r>
    </w:p>
    <w:p w:rsidR="000416E6" w:rsidRDefault="000416E6">
      <w:pPr>
        <w:pStyle w:val="BodyA"/>
        <w:rPr>
          <w:rFonts w:asciiTheme="majorHAnsi" w:eastAsia="Helvetica" w:hAnsiTheme="majorHAnsi" w:cstheme="majorHAnsi"/>
        </w:rPr>
      </w:pPr>
    </w:p>
    <w:p w:rsidR="000416E6" w:rsidRDefault="00EE7BF1">
      <w:pPr>
        <w:pStyle w:val="BodyA"/>
        <w:rPr>
          <w:rFonts w:asciiTheme="majorHAnsi" w:eastAsia="Helvetica" w:hAnsiTheme="majorHAnsi" w:cstheme="majorHAnsi"/>
          <w:b/>
          <w:bCs/>
        </w:rPr>
      </w:pPr>
      <w:r>
        <w:rPr>
          <w:rFonts w:asciiTheme="majorHAnsi" w:hAnsiTheme="majorHAnsi" w:cstheme="majorHAnsi"/>
          <w:b/>
          <w:bCs/>
        </w:rPr>
        <w:t xml:space="preserve">Panelist:  </w:t>
      </w:r>
      <w:r>
        <w:rPr>
          <w:rFonts w:asciiTheme="majorHAnsi" w:hAnsiTheme="majorHAnsi" w:cstheme="majorHAnsi"/>
        </w:rPr>
        <w:t xml:space="preserve">The IRS might be the only people willing to be </w:t>
      </w:r>
      <w:r w:rsidR="001E42F5">
        <w:rPr>
          <w:rFonts w:asciiTheme="majorHAnsi" w:hAnsiTheme="majorHAnsi" w:cstheme="majorHAnsi"/>
        </w:rPr>
        <w:t>Smith’</w:t>
      </w:r>
      <w:r>
        <w:rPr>
          <w:rFonts w:asciiTheme="majorHAnsi" w:hAnsiTheme="majorHAnsi" w:cstheme="majorHAnsi"/>
        </w:rPr>
        <w:t xml:space="preserve">s advocate. </w:t>
      </w:r>
    </w:p>
    <w:p w:rsidR="000416E6" w:rsidRDefault="000416E6">
      <w:pPr>
        <w:pStyle w:val="BodyA"/>
        <w:rPr>
          <w:rFonts w:asciiTheme="majorHAnsi" w:eastAsia="Helvetica" w:hAnsiTheme="majorHAnsi" w:cstheme="majorHAnsi"/>
        </w:rPr>
      </w:pPr>
    </w:p>
    <w:p w:rsidR="000416E6" w:rsidRDefault="00EE7BF1">
      <w:pPr>
        <w:pStyle w:val="BodyA"/>
        <w:rPr>
          <w:rFonts w:asciiTheme="majorHAnsi" w:eastAsia="Helvetica" w:hAnsiTheme="majorHAnsi" w:cstheme="majorHAnsi"/>
        </w:rPr>
      </w:pPr>
      <w:r>
        <w:rPr>
          <w:rFonts w:asciiTheme="majorHAnsi" w:hAnsiTheme="majorHAnsi" w:cstheme="majorHAnsi"/>
          <w:b/>
          <w:bCs/>
        </w:rPr>
        <w:t>Host</w:t>
      </w:r>
      <w:r>
        <w:rPr>
          <w:rFonts w:asciiTheme="majorHAnsi" w:hAnsiTheme="majorHAnsi" w:cstheme="majorHAnsi"/>
        </w:rPr>
        <w:t xml:space="preserve">: Reports surfaced this week that former </w:t>
      </w:r>
      <w:r w:rsidR="001E42F5">
        <w:rPr>
          <w:rFonts w:asciiTheme="majorHAnsi" w:hAnsiTheme="majorHAnsi" w:cstheme="majorHAnsi"/>
        </w:rPr>
        <w:t>basketball star Tommy Two Feet</w:t>
      </w:r>
      <w:r>
        <w:rPr>
          <w:rFonts w:asciiTheme="majorHAnsi" w:hAnsiTheme="majorHAnsi" w:cstheme="majorHAnsi"/>
        </w:rPr>
        <w:t xml:space="preserve"> failed to pay his U.S. taxes in 2002. According to reports, the IRS assessed a tax against </w:t>
      </w:r>
      <w:r w:rsidR="001E42F5">
        <w:rPr>
          <w:rFonts w:asciiTheme="majorHAnsi" w:hAnsiTheme="majorHAnsi" w:cstheme="majorHAnsi"/>
        </w:rPr>
        <w:t>Two Feet</w:t>
      </w:r>
      <w:r>
        <w:rPr>
          <w:rFonts w:asciiTheme="majorHAnsi" w:hAnsiTheme="majorHAnsi" w:cstheme="majorHAnsi"/>
        </w:rPr>
        <w:t xml:space="preserve"> in 2004, but hasn’t made the case a priority given Mr. </w:t>
      </w:r>
      <w:r w:rsidR="001E42F5">
        <w:rPr>
          <w:rFonts w:asciiTheme="majorHAnsi" w:hAnsiTheme="majorHAnsi" w:cstheme="majorHAnsi"/>
        </w:rPr>
        <w:t>Two Feet</w:t>
      </w:r>
      <w:r>
        <w:rPr>
          <w:rFonts w:asciiTheme="majorHAnsi" w:hAnsiTheme="majorHAnsi" w:cstheme="majorHAnsi"/>
        </w:rPr>
        <w:t>’</w:t>
      </w:r>
      <w:r w:rsidR="001E42F5">
        <w:rPr>
          <w:rFonts w:asciiTheme="majorHAnsi" w:hAnsiTheme="majorHAnsi" w:cstheme="majorHAnsi"/>
        </w:rPr>
        <w:t>s</w:t>
      </w:r>
      <w:r>
        <w:rPr>
          <w:rFonts w:asciiTheme="majorHAnsi" w:hAnsiTheme="majorHAnsi" w:cstheme="majorHAnsi"/>
        </w:rPr>
        <w:t xml:space="preserve"> prolonged stay overseas.  Even though the case has been benched for the past ten years, it is still open for col</w:t>
      </w:r>
      <w:r w:rsidR="001E42F5">
        <w:rPr>
          <w:rFonts w:asciiTheme="majorHAnsi" w:hAnsiTheme="majorHAnsi" w:cstheme="majorHAnsi"/>
        </w:rPr>
        <w:t>lection.  Why has the 10-</w:t>
      </w:r>
      <w:r>
        <w:rPr>
          <w:rFonts w:asciiTheme="majorHAnsi" w:hAnsiTheme="majorHAnsi" w:cstheme="majorHAnsi"/>
        </w:rPr>
        <w:t>year SOL not run?</w:t>
      </w:r>
    </w:p>
    <w:p w:rsidR="000416E6" w:rsidRDefault="00EE7BF1">
      <w:pPr>
        <w:pStyle w:val="BodyA"/>
        <w:rPr>
          <w:rFonts w:asciiTheme="majorHAnsi" w:eastAsia="Helvetica" w:hAnsiTheme="majorHAnsi" w:cstheme="majorHAnsi"/>
        </w:rPr>
      </w:pPr>
      <w:r>
        <w:rPr>
          <w:rFonts w:asciiTheme="majorHAnsi" w:hAnsiTheme="majorHAnsi" w:cstheme="majorHAnsi"/>
        </w:rPr>
        <w:t>A: The running of the SOL on collection is suspended for the period during which the taxpayer is outside the US if such period is continuous for 6 months.</w:t>
      </w:r>
    </w:p>
    <w:p w:rsidR="000416E6" w:rsidRDefault="000416E6">
      <w:pPr>
        <w:pStyle w:val="BodyA"/>
        <w:rPr>
          <w:rFonts w:asciiTheme="majorHAnsi" w:eastAsia="Helvetica" w:hAnsiTheme="majorHAnsi" w:cstheme="majorHAnsi"/>
        </w:rPr>
      </w:pPr>
    </w:p>
    <w:p w:rsidR="000416E6" w:rsidRDefault="00EE7BF1">
      <w:pPr>
        <w:pStyle w:val="BodyA"/>
        <w:rPr>
          <w:rFonts w:asciiTheme="majorHAnsi" w:eastAsia="Helvetica" w:hAnsiTheme="majorHAnsi" w:cstheme="majorHAnsi"/>
          <w:bCs/>
        </w:rPr>
      </w:pPr>
      <w:r>
        <w:rPr>
          <w:rFonts w:asciiTheme="majorHAnsi" w:hAnsiTheme="majorHAnsi" w:cstheme="majorHAnsi"/>
          <w:b/>
          <w:bCs/>
        </w:rPr>
        <w:t xml:space="preserve">Panelist:  </w:t>
      </w:r>
      <w:r>
        <w:rPr>
          <w:rFonts w:asciiTheme="majorHAnsi" w:hAnsiTheme="majorHAnsi" w:cstheme="majorHAnsi"/>
          <w:bCs/>
        </w:rPr>
        <w:t xml:space="preserve">Let’s hope </w:t>
      </w:r>
      <w:r w:rsidR="001E42F5">
        <w:rPr>
          <w:rFonts w:asciiTheme="majorHAnsi" w:hAnsiTheme="majorHAnsi" w:cstheme="majorHAnsi"/>
          <w:bCs/>
        </w:rPr>
        <w:t>Two Feet’s</w:t>
      </w:r>
      <w:r>
        <w:rPr>
          <w:rFonts w:asciiTheme="majorHAnsi" w:hAnsiTheme="majorHAnsi" w:cstheme="majorHAnsi"/>
          <w:bCs/>
        </w:rPr>
        <w:t xml:space="preserve"> not packing when the IRS shows up to collect.  </w:t>
      </w:r>
    </w:p>
    <w:p w:rsidR="000416E6" w:rsidRDefault="000416E6">
      <w:pPr>
        <w:pStyle w:val="BodyA"/>
        <w:rPr>
          <w:rFonts w:asciiTheme="majorHAnsi" w:eastAsia="Helvetica" w:hAnsiTheme="majorHAnsi" w:cstheme="majorHAnsi"/>
          <w:b/>
          <w:bCs/>
          <w:u w:val="single"/>
        </w:rPr>
      </w:pPr>
    </w:p>
    <w:p w:rsidR="000416E6" w:rsidRDefault="00EE7BF1">
      <w:pPr>
        <w:pStyle w:val="BodyA"/>
        <w:rPr>
          <w:rFonts w:asciiTheme="majorHAnsi" w:eastAsia="Helvetica" w:hAnsiTheme="majorHAnsi" w:cstheme="majorHAnsi"/>
        </w:rPr>
      </w:pPr>
      <w:r>
        <w:rPr>
          <w:rFonts w:asciiTheme="majorHAnsi" w:hAnsiTheme="majorHAnsi" w:cstheme="majorHAnsi"/>
          <w:b/>
          <w:bCs/>
        </w:rPr>
        <w:t xml:space="preserve">Host: </w:t>
      </w:r>
      <w:r>
        <w:rPr>
          <w:rFonts w:asciiTheme="majorHAnsi" w:hAnsiTheme="majorHAnsi" w:cstheme="majorHAnsi"/>
        </w:rPr>
        <w:t xml:space="preserve">Boxer Michael </w:t>
      </w:r>
      <w:r w:rsidR="00524ACF">
        <w:rPr>
          <w:rFonts w:asciiTheme="majorHAnsi" w:hAnsiTheme="majorHAnsi" w:cstheme="majorHAnsi"/>
        </w:rPr>
        <w:t>Timothy</w:t>
      </w:r>
      <w:r>
        <w:rPr>
          <w:rFonts w:asciiTheme="majorHAnsi" w:hAnsiTheme="majorHAnsi" w:cstheme="majorHAnsi"/>
        </w:rPr>
        <w:t xml:space="preserve"> filed for bankruptcy on Monday.  His money pro</w:t>
      </w:r>
      <w:r>
        <w:rPr>
          <w:rFonts w:asciiTheme="majorHAnsi" w:hAnsiTheme="majorHAnsi" w:cstheme="majorHAnsi"/>
        </w:rPr>
        <w:t>b</w:t>
      </w:r>
      <w:r>
        <w:rPr>
          <w:rFonts w:asciiTheme="majorHAnsi" w:hAnsiTheme="majorHAnsi" w:cstheme="majorHAnsi"/>
        </w:rPr>
        <w:t>lems don’t end there.  The IRS assessed a $500,000 tax against him in 2005, which he still has not satisfied.  May the IRS collect on his assessed tax during the bankruptcy proceeding?</w:t>
      </w:r>
    </w:p>
    <w:p w:rsidR="000416E6" w:rsidRDefault="00EE7BF1">
      <w:pPr>
        <w:pStyle w:val="BodyA"/>
        <w:rPr>
          <w:rFonts w:asciiTheme="majorHAnsi" w:eastAsia="Helvetica" w:hAnsiTheme="majorHAnsi" w:cstheme="majorHAnsi"/>
        </w:rPr>
      </w:pPr>
      <w:r>
        <w:rPr>
          <w:rFonts w:asciiTheme="majorHAnsi" w:hAnsiTheme="majorHAnsi" w:cstheme="majorHAnsi"/>
        </w:rPr>
        <w:t>A: No.  An automatic stay is in place; however, the statute of limitations is also suspended during the pendency of the case plus 6 months thereafter.</w:t>
      </w:r>
    </w:p>
    <w:p w:rsidR="000416E6" w:rsidRDefault="000416E6">
      <w:pPr>
        <w:pStyle w:val="BodyA"/>
        <w:rPr>
          <w:rFonts w:asciiTheme="majorHAnsi" w:eastAsia="Helvetica" w:hAnsiTheme="majorHAnsi" w:cstheme="majorHAnsi"/>
        </w:rPr>
      </w:pPr>
    </w:p>
    <w:p w:rsidR="000416E6" w:rsidRDefault="00EE7BF1">
      <w:pPr>
        <w:pStyle w:val="BodyA"/>
        <w:rPr>
          <w:rFonts w:asciiTheme="majorHAnsi" w:eastAsia="Helvetica" w:hAnsiTheme="majorHAnsi" w:cstheme="majorHAnsi"/>
          <w:b/>
          <w:bCs/>
        </w:rPr>
      </w:pPr>
      <w:r>
        <w:rPr>
          <w:rFonts w:asciiTheme="majorHAnsi" w:hAnsiTheme="majorHAnsi" w:cstheme="majorHAnsi"/>
          <w:b/>
          <w:bCs/>
        </w:rPr>
        <w:t>Panelist:</w:t>
      </w:r>
      <w:r>
        <w:rPr>
          <w:rFonts w:asciiTheme="majorHAnsi" w:hAnsiTheme="majorHAnsi" w:cstheme="majorHAnsi"/>
        </w:rPr>
        <w:t xml:space="preserve">  The IRS is really trying to take a bite out of him. </w:t>
      </w:r>
    </w:p>
    <w:p w:rsidR="000416E6" w:rsidRDefault="000416E6">
      <w:pPr>
        <w:pStyle w:val="BodyA"/>
        <w:rPr>
          <w:rFonts w:asciiTheme="majorHAnsi" w:eastAsia="Helvetica" w:hAnsiTheme="majorHAnsi" w:cstheme="majorHAnsi"/>
        </w:rPr>
      </w:pPr>
    </w:p>
    <w:p w:rsidR="000416E6" w:rsidRDefault="00EE7BF1">
      <w:pPr>
        <w:pStyle w:val="BodyA"/>
        <w:rPr>
          <w:rFonts w:asciiTheme="majorHAnsi" w:eastAsia="Helvetica" w:hAnsiTheme="majorHAnsi" w:cstheme="majorHAnsi"/>
        </w:rPr>
      </w:pPr>
      <w:r>
        <w:rPr>
          <w:rFonts w:asciiTheme="majorHAnsi" w:hAnsiTheme="majorHAnsi" w:cstheme="majorHAnsi"/>
          <w:b/>
          <w:bCs/>
        </w:rPr>
        <w:t xml:space="preserve">Host: </w:t>
      </w:r>
      <w:r>
        <w:rPr>
          <w:rFonts w:asciiTheme="majorHAnsi" w:hAnsiTheme="majorHAnsi" w:cstheme="majorHAnsi"/>
        </w:rPr>
        <w:t xml:space="preserve"> In another bankruptcy case, music icon the Fret attempted to file a ban</w:t>
      </w:r>
      <w:r>
        <w:rPr>
          <w:rFonts w:asciiTheme="majorHAnsi" w:hAnsiTheme="majorHAnsi" w:cstheme="majorHAnsi"/>
        </w:rPr>
        <w:t>k</w:t>
      </w:r>
      <w:r>
        <w:rPr>
          <w:rFonts w:asciiTheme="majorHAnsi" w:hAnsiTheme="majorHAnsi" w:cstheme="majorHAnsi"/>
        </w:rPr>
        <w:t>ruptcy suit last week while he had a separate pending case in the U.S. Tax Court.  How will the Tax Court respond to the new bankruptcy filing?</w:t>
      </w:r>
    </w:p>
    <w:p w:rsidR="000416E6" w:rsidRDefault="00EE7BF1">
      <w:pPr>
        <w:pStyle w:val="BodyA"/>
        <w:rPr>
          <w:rFonts w:asciiTheme="majorHAnsi" w:eastAsia="Helvetica" w:hAnsiTheme="majorHAnsi" w:cstheme="majorHAnsi"/>
        </w:rPr>
      </w:pPr>
      <w:r>
        <w:rPr>
          <w:rFonts w:asciiTheme="majorHAnsi" w:hAnsiTheme="majorHAnsi" w:cstheme="majorHAnsi"/>
        </w:rPr>
        <w:t xml:space="preserve">A:  The Tax Court will stay its proceedings until the bankruptcy proceedings are terminated OR the bankruptcy judge lifts the stay.  </w:t>
      </w:r>
      <w:proofErr w:type="spellStart"/>
      <w:r w:rsidRPr="00524ACF">
        <w:rPr>
          <w:rFonts w:asciiTheme="majorHAnsi" w:hAnsiTheme="majorHAnsi" w:cstheme="majorHAnsi"/>
          <w:i/>
          <w:lang w:val="sv-SE"/>
        </w:rPr>
        <w:t>See</w:t>
      </w:r>
      <w:proofErr w:type="spellEnd"/>
      <w:r w:rsidR="00524ACF">
        <w:rPr>
          <w:rFonts w:asciiTheme="majorHAnsi" w:hAnsiTheme="majorHAnsi" w:cstheme="majorHAnsi"/>
          <w:lang w:val="sv-SE"/>
        </w:rPr>
        <w:t>,</w:t>
      </w:r>
      <w:r>
        <w:rPr>
          <w:rFonts w:asciiTheme="majorHAnsi" w:hAnsiTheme="majorHAnsi" w:cstheme="majorHAnsi"/>
          <w:lang w:val="sv-SE"/>
        </w:rPr>
        <w:t xml:space="preserve"> 11 USC 362(c)(2)and </w:t>
      </w:r>
      <w:proofErr w:type="spellStart"/>
      <w:r w:rsidRPr="00524ACF">
        <w:rPr>
          <w:rFonts w:asciiTheme="majorHAnsi" w:hAnsiTheme="majorHAnsi" w:cstheme="majorHAnsi"/>
          <w:i/>
          <w:lang w:val="sv-SE"/>
        </w:rPr>
        <w:t>McClamma</w:t>
      </w:r>
      <w:proofErr w:type="spellEnd"/>
      <w:r w:rsidRPr="00524ACF">
        <w:rPr>
          <w:rFonts w:asciiTheme="majorHAnsi" w:hAnsiTheme="majorHAnsi" w:cstheme="majorHAnsi"/>
          <w:i/>
          <w:lang w:val="sv-SE"/>
        </w:rPr>
        <w:t xml:space="preserve"> v. </w:t>
      </w:r>
      <w:proofErr w:type="spellStart"/>
      <w:r w:rsidRPr="00524ACF">
        <w:rPr>
          <w:rFonts w:asciiTheme="majorHAnsi" w:hAnsiTheme="majorHAnsi" w:cstheme="majorHAnsi"/>
          <w:i/>
          <w:lang w:val="sv-SE"/>
        </w:rPr>
        <w:t>Commissioner</w:t>
      </w:r>
      <w:proofErr w:type="spellEnd"/>
      <w:r>
        <w:rPr>
          <w:rFonts w:asciiTheme="majorHAnsi" w:hAnsiTheme="majorHAnsi" w:cstheme="majorHAnsi"/>
          <w:lang w:val="sv-SE"/>
        </w:rPr>
        <w:t>, 76 T.C. 754 (1981).</w:t>
      </w:r>
    </w:p>
    <w:p w:rsidR="000416E6" w:rsidRDefault="000416E6">
      <w:pPr>
        <w:pStyle w:val="BodyA"/>
        <w:rPr>
          <w:rFonts w:asciiTheme="majorHAnsi" w:eastAsia="Helvetica" w:hAnsiTheme="majorHAnsi" w:cstheme="majorHAnsi"/>
        </w:rPr>
      </w:pPr>
    </w:p>
    <w:p w:rsidR="000416E6" w:rsidRDefault="00EE7BF1">
      <w:pPr>
        <w:pStyle w:val="BodyA"/>
        <w:rPr>
          <w:rFonts w:asciiTheme="majorHAnsi" w:eastAsia="Helvetica" w:hAnsiTheme="majorHAnsi" w:cstheme="majorHAnsi"/>
          <w:b/>
          <w:bCs/>
        </w:rPr>
      </w:pPr>
      <w:r>
        <w:rPr>
          <w:rFonts w:asciiTheme="majorHAnsi" w:hAnsiTheme="majorHAnsi" w:cstheme="majorHAnsi"/>
          <w:b/>
          <w:bCs/>
        </w:rPr>
        <w:t xml:space="preserve">Panelist: </w:t>
      </w:r>
      <w:r>
        <w:rPr>
          <w:rFonts w:asciiTheme="majorHAnsi" w:hAnsiTheme="majorHAnsi" w:cstheme="majorHAnsi"/>
        </w:rPr>
        <w:t xml:space="preserve"> The Tax Court can’t touch this.</w:t>
      </w:r>
    </w:p>
    <w:p w:rsidR="000416E6" w:rsidRDefault="000416E6">
      <w:pPr>
        <w:pStyle w:val="BodyA"/>
        <w:rPr>
          <w:rFonts w:asciiTheme="majorHAnsi" w:eastAsia="Helvetica" w:hAnsiTheme="majorHAnsi" w:cstheme="majorHAnsi"/>
        </w:rPr>
      </w:pPr>
    </w:p>
    <w:p w:rsidR="000416E6" w:rsidRDefault="00EE7BF1">
      <w:pPr>
        <w:pStyle w:val="BodyA"/>
        <w:rPr>
          <w:rFonts w:asciiTheme="majorHAnsi" w:eastAsia="Helvetica" w:hAnsiTheme="majorHAnsi" w:cstheme="majorHAnsi"/>
        </w:rPr>
      </w:pPr>
      <w:r>
        <w:rPr>
          <w:rFonts w:asciiTheme="majorHAnsi" w:hAnsiTheme="majorHAnsi" w:cstheme="majorHAnsi"/>
          <w:b/>
          <w:bCs/>
        </w:rPr>
        <w:t>Host</w:t>
      </w:r>
      <w:r>
        <w:rPr>
          <w:rFonts w:asciiTheme="majorHAnsi" w:hAnsiTheme="majorHAnsi" w:cstheme="majorHAnsi"/>
        </w:rPr>
        <w:t>: Jerrod Sanchez has been dealing with a bankruptcy case for the past se</w:t>
      </w:r>
      <w:r>
        <w:rPr>
          <w:rFonts w:asciiTheme="majorHAnsi" w:hAnsiTheme="majorHAnsi" w:cstheme="majorHAnsi"/>
        </w:rPr>
        <w:t>v</w:t>
      </w:r>
      <w:r>
        <w:rPr>
          <w:rFonts w:asciiTheme="majorHAnsi" w:hAnsiTheme="majorHAnsi" w:cstheme="majorHAnsi"/>
        </w:rPr>
        <w:t>eral years, but his troubles seem to have only worsened recently as he received a notice of deficiency from the IRS last month.  Mr. Sanchez’s attorney told p</w:t>
      </w:r>
      <w:r>
        <w:rPr>
          <w:rFonts w:asciiTheme="majorHAnsi" w:hAnsiTheme="majorHAnsi" w:cstheme="majorHAnsi"/>
        </w:rPr>
        <w:t>a</w:t>
      </w:r>
      <w:r>
        <w:rPr>
          <w:rFonts w:asciiTheme="majorHAnsi" w:hAnsiTheme="majorHAnsi" w:cstheme="majorHAnsi"/>
        </w:rPr>
        <w:t>pers that his client intends to take his tax case to Tax Court.  What is Mr. Sanchez’s timeline for filing the petition?</w:t>
      </w:r>
    </w:p>
    <w:p w:rsidR="000416E6" w:rsidRDefault="00EE7BF1">
      <w:pPr>
        <w:pStyle w:val="BodyA"/>
        <w:widowControl w:val="0"/>
        <w:rPr>
          <w:rFonts w:asciiTheme="majorHAnsi" w:eastAsia="Helvetica" w:hAnsiTheme="majorHAnsi" w:cstheme="majorHAnsi"/>
        </w:rPr>
      </w:pPr>
      <w:r>
        <w:rPr>
          <w:rFonts w:asciiTheme="majorHAnsi" w:hAnsiTheme="majorHAnsi" w:cstheme="majorHAnsi"/>
        </w:rPr>
        <w:t>A: The period for filing a petition with the Tax Court will be suspended for as long as the stay is in existence plus 60 days thereafter.  See IRC 6213(f).  The une</w:t>
      </w:r>
      <w:r>
        <w:rPr>
          <w:rFonts w:asciiTheme="majorHAnsi" w:hAnsiTheme="majorHAnsi" w:cstheme="majorHAnsi"/>
        </w:rPr>
        <w:t>x</w:t>
      </w:r>
      <w:r>
        <w:rPr>
          <w:rFonts w:asciiTheme="majorHAnsi" w:hAnsiTheme="majorHAnsi" w:cstheme="majorHAnsi"/>
        </w:rPr>
        <w:t xml:space="preserve">pired portion of the 90-day period is added to the additional 60-day period in computing the time for filing the petition.  </w:t>
      </w:r>
      <w:proofErr w:type="spellStart"/>
      <w:r w:rsidRPr="00524ACF">
        <w:rPr>
          <w:rFonts w:asciiTheme="majorHAnsi" w:hAnsiTheme="majorHAnsi" w:cstheme="majorHAnsi"/>
          <w:i/>
          <w:lang w:val="sv-SE"/>
        </w:rPr>
        <w:t>See</w:t>
      </w:r>
      <w:proofErr w:type="spellEnd"/>
      <w:r w:rsidR="00524ACF">
        <w:rPr>
          <w:rFonts w:asciiTheme="majorHAnsi" w:hAnsiTheme="majorHAnsi" w:cstheme="majorHAnsi"/>
          <w:i/>
          <w:lang w:val="sv-SE"/>
        </w:rPr>
        <w:t>,</w:t>
      </w:r>
      <w:r w:rsidRPr="00524ACF">
        <w:rPr>
          <w:rFonts w:asciiTheme="majorHAnsi" w:hAnsiTheme="majorHAnsi" w:cstheme="majorHAnsi"/>
          <w:i/>
          <w:lang w:val="sv-SE"/>
        </w:rPr>
        <w:t xml:space="preserve"> </w:t>
      </w:r>
      <w:proofErr w:type="spellStart"/>
      <w:r w:rsidRPr="00524ACF">
        <w:rPr>
          <w:rFonts w:asciiTheme="majorHAnsi" w:hAnsiTheme="majorHAnsi" w:cstheme="majorHAnsi"/>
          <w:i/>
          <w:lang w:val="sv-SE"/>
        </w:rPr>
        <w:t>McClamma</w:t>
      </w:r>
      <w:proofErr w:type="spellEnd"/>
      <w:r w:rsidRPr="00524ACF">
        <w:rPr>
          <w:rFonts w:asciiTheme="majorHAnsi" w:hAnsiTheme="majorHAnsi" w:cstheme="majorHAnsi"/>
          <w:i/>
          <w:lang w:val="sv-SE"/>
        </w:rPr>
        <w:t xml:space="preserve"> v. </w:t>
      </w:r>
      <w:proofErr w:type="spellStart"/>
      <w:r w:rsidRPr="00524ACF">
        <w:rPr>
          <w:rFonts w:asciiTheme="majorHAnsi" w:hAnsiTheme="majorHAnsi" w:cstheme="majorHAnsi"/>
          <w:i/>
          <w:lang w:val="sv-SE"/>
        </w:rPr>
        <w:t>Commissioner</w:t>
      </w:r>
      <w:proofErr w:type="spellEnd"/>
      <w:r>
        <w:rPr>
          <w:rFonts w:asciiTheme="majorHAnsi" w:hAnsiTheme="majorHAnsi" w:cstheme="majorHAnsi"/>
          <w:lang w:val="sv-SE"/>
        </w:rPr>
        <w:t>, 76 T.C. 754 (1981).</w:t>
      </w:r>
    </w:p>
    <w:p w:rsidR="000416E6" w:rsidRDefault="000416E6">
      <w:pPr>
        <w:pStyle w:val="BodyA"/>
        <w:widowControl w:val="0"/>
        <w:rPr>
          <w:rFonts w:asciiTheme="majorHAnsi" w:eastAsia="Helvetica" w:hAnsiTheme="majorHAnsi" w:cstheme="majorHAnsi"/>
        </w:rPr>
      </w:pPr>
    </w:p>
    <w:p w:rsidR="000416E6" w:rsidRDefault="00EE7BF1">
      <w:pPr>
        <w:pStyle w:val="BodyA"/>
        <w:widowControl w:val="0"/>
        <w:rPr>
          <w:rFonts w:asciiTheme="majorHAnsi" w:eastAsia="Helvetica" w:hAnsiTheme="majorHAnsi" w:cstheme="majorHAnsi"/>
          <w:bCs/>
        </w:rPr>
      </w:pPr>
      <w:r>
        <w:rPr>
          <w:rFonts w:asciiTheme="majorHAnsi" w:hAnsiTheme="majorHAnsi" w:cstheme="majorHAnsi"/>
          <w:b/>
          <w:bCs/>
        </w:rPr>
        <w:t xml:space="preserve">Panelist:  </w:t>
      </w:r>
      <w:r>
        <w:rPr>
          <w:rFonts w:asciiTheme="majorHAnsi" w:hAnsiTheme="majorHAnsi" w:cstheme="majorHAnsi"/>
          <w:bCs/>
        </w:rPr>
        <w:t>I still can’t believe Sanchez’s bankrupt… not that there’s anything wrong with that.</w:t>
      </w:r>
    </w:p>
    <w:p w:rsidR="000416E6" w:rsidRDefault="000416E6">
      <w:pPr>
        <w:pStyle w:val="BodyA"/>
        <w:widowControl w:val="0"/>
        <w:rPr>
          <w:rFonts w:asciiTheme="majorHAnsi" w:eastAsia="Helvetica" w:hAnsiTheme="majorHAnsi" w:cstheme="majorHAnsi"/>
        </w:rPr>
      </w:pPr>
    </w:p>
    <w:p w:rsidR="000416E6" w:rsidRDefault="00EE7BF1">
      <w:pPr>
        <w:pStyle w:val="BodyA"/>
        <w:widowControl w:val="0"/>
        <w:rPr>
          <w:rFonts w:asciiTheme="majorHAnsi" w:eastAsia="Helvetica" w:hAnsiTheme="majorHAnsi" w:cstheme="majorHAnsi"/>
        </w:rPr>
      </w:pPr>
      <w:r>
        <w:rPr>
          <w:rFonts w:asciiTheme="majorHAnsi" w:hAnsiTheme="majorHAnsi" w:cstheme="majorHAnsi"/>
          <w:b/>
          <w:bCs/>
        </w:rPr>
        <w:t xml:space="preserve">Host: </w:t>
      </w:r>
      <w:r>
        <w:rPr>
          <w:rFonts w:asciiTheme="majorHAnsi" w:hAnsiTheme="majorHAnsi" w:cstheme="majorHAnsi"/>
        </w:rPr>
        <w:t xml:space="preserve">As many are aware, </w:t>
      </w:r>
      <w:r w:rsidR="00A623AA">
        <w:rPr>
          <w:rFonts w:asciiTheme="majorHAnsi" w:hAnsiTheme="majorHAnsi" w:cstheme="majorHAnsi"/>
        </w:rPr>
        <w:t>Maurice Plum</w:t>
      </w:r>
      <w:r>
        <w:rPr>
          <w:rFonts w:asciiTheme="majorHAnsi" w:hAnsiTheme="majorHAnsi" w:cstheme="majorHAnsi"/>
        </w:rPr>
        <w:t xml:space="preserve"> died tragically three years ago when he fell down stairs during a game of Marco Polo.  His wife, </w:t>
      </w:r>
      <w:r w:rsidR="00A623AA">
        <w:rPr>
          <w:rFonts w:asciiTheme="majorHAnsi" w:hAnsiTheme="majorHAnsi" w:cstheme="majorHAnsi"/>
        </w:rPr>
        <w:t>Candy Connors</w:t>
      </w:r>
      <w:r>
        <w:rPr>
          <w:rFonts w:asciiTheme="majorHAnsi" w:hAnsiTheme="majorHAnsi" w:cstheme="majorHAnsi"/>
        </w:rPr>
        <w:t>, a</w:t>
      </w:r>
      <w:r>
        <w:rPr>
          <w:rFonts w:asciiTheme="majorHAnsi" w:hAnsiTheme="majorHAnsi" w:cstheme="majorHAnsi"/>
        </w:rPr>
        <w:t>n</w:t>
      </w:r>
      <w:r>
        <w:rPr>
          <w:rFonts w:asciiTheme="majorHAnsi" w:hAnsiTheme="majorHAnsi" w:cstheme="majorHAnsi"/>
        </w:rPr>
        <w:t>nounced this week that she received a letter from the IRS stating that the agency intended to collect a tax assessed against Maury and Connie from 2002.  The IRS claims that the statute of li</w:t>
      </w:r>
      <w:r w:rsidR="00A623AA">
        <w:rPr>
          <w:rFonts w:asciiTheme="majorHAnsi" w:hAnsiTheme="majorHAnsi" w:cstheme="majorHAnsi"/>
        </w:rPr>
        <w:t>mitation started anew when Maurice passed away.  Is Candy</w:t>
      </w:r>
      <w:r>
        <w:rPr>
          <w:rFonts w:asciiTheme="majorHAnsi" w:hAnsiTheme="majorHAnsi" w:cstheme="majorHAnsi"/>
        </w:rPr>
        <w:t xml:space="preserve"> liable?</w:t>
      </w:r>
    </w:p>
    <w:p w:rsidR="000416E6" w:rsidRDefault="00EE7BF1">
      <w:pPr>
        <w:pStyle w:val="BodyA"/>
        <w:widowControl w:val="0"/>
        <w:rPr>
          <w:rFonts w:asciiTheme="majorHAnsi" w:eastAsia="Helvetica" w:hAnsiTheme="majorHAnsi" w:cstheme="majorHAnsi"/>
        </w:rPr>
      </w:pPr>
      <w:r>
        <w:rPr>
          <w:rFonts w:asciiTheme="majorHAnsi" w:hAnsiTheme="majorHAnsi" w:cstheme="majorHAnsi"/>
        </w:rPr>
        <w:t>A: No. When multiple persons owe tax, the section 6502 SOL governs the tax as a whole, not each obligor.  Unless some other provisions provides for an exte</w:t>
      </w:r>
      <w:r>
        <w:rPr>
          <w:rFonts w:asciiTheme="majorHAnsi" w:hAnsiTheme="majorHAnsi" w:cstheme="majorHAnsi"/>
        </w:rPr>
        <w:t>n</w:t>
      </w:r>
      <w:r>
        <w:rPr>
          <w:rFonts w:asciiTheme="majorHAnsi" w:hAnsiTheme="majorHAnsi" w:cstheme="majorHAnsi"/>
        </w:rPr>
        <w:t>sion, the SOL ran out in 2012.</w:t>
      </w:r>
    </w:p>
    <w:p w:rsidR="000416E6" w:rsidRDefault="000416E6">
      <w:pPr>
        <w:pStyle w:val="BodyA"/>
        <w:widowControl w:val="0"/>
        <w:rPr>
          <w:rFonts w:asciiTheme="majorHAnsi" w:eastAsia="Helvetica" w:hAnsiTheme="majorHAnsi" w:cstheme="majorHAnsi"/>
        </w:rPr>
      </w:pPr>
    </w:p>
    <w:p w:rsidR="000416E6" w:rsidRDefault="00EE7BF1">
      <w:pPr>
        <w:pStyle w:val="BodyA"/>
        <w:widowControl w:val="0"/>
        <w:rPr>
          <w:rFonts w:asciiTheme="majorHAnsi" w:eastAsia="Helvetica" w:hAnsiTheme="majorHAnsi" w:cstheme="majorHAnsi"/>
        </w:rPr>
      </w:pPr>
      <w:r>
        <w:rPr>
          <w:rFonts w:asciiTheme="majorHAnsi" w:hAnsiTheme="majorHAnsi" w:cstheme="majorHAnsi"/>
          <w:b/>
          <w:bCs/>
        </w:rPr>
        <w:t>Panelist:</w:t>
      </w:r>
      <w:r>
        <w:rPr>
          <w:rFonts w:asciiTheme="majorHAnsi" w:hAnsiTheme="majorHAnsi" w:cstheme="majorHAnsi"/>
        </w:rPr>
        <w:t xml:space="preserve">  That sounds more like an episode from the Maury </w:t>
      </w:r>
      <w:proofErr w:type="spellStart"/>
      <w:r>
        <w:rPr>
          <w:rFonts w:asciiTheme="majorHAnsi" w:hAnsiTheme="majorHAnsi" w:cstheme="majorHAnsi"/>
        </w:rPr>
        <w:t>Povich</w:t>
      </w:r>
      <w:proofErr w:type="spellEnd"/>
      <w:r>
        <w:rPr>
          <w:rFonts w:asciiTheme="majorHAnsi" w:hAnsiTheme="majorHAnsi" w:cstheme="majorHAnsi"/>
        </w:rPr>
        <w:t xml:space="preserve"> show than reality.</w:t>
      </w:r>
    </w:p>
    <w:p w:rsidR="000416E6" w:rsidRDefault="000416E6">
      <w:pPr>
        <w:pStyle w:val="BodyA"/>
        <w:widowControl w:val="0"/>
        <w:rPr>
          <w:rFonts w:asciiTheme="majorHAnsi" w:eastAsia="Helvetica" w:hAnsiTheme="majorHAnsi" w:cstheme="majorHAnsi"/>
        </w:rPr>
      </w:pPr>
    </w:p>
    <w:p w:rsidR="000416E6" w:rsidRDefault="00EE7BF1">
      <w:pPr>
        <w:pStyle w:val="BodyA"/>
        <w:widowControl w:val="0"/>
        <w:rPr>
          <w:rFonts w:asciiTheme="majorHAnsi" w:eastAsia="Helvetica" w:hAnsiTheme="majorHAnsi" w:cstheme="majorHAnsi"/>
        </w:rPr>
      </w:pPr>
      <w:r>
        <w:rPr>
          <w:rFonts w:asciiTheme="majorHAnsi" w:hAnsiTheme="majorHAnsi" w:cstheme="majorHAnsi"/>
          <w:b/>
          <w:bCs/>
        </w:rPr>
        <w:t>Host:</w:t>
      </w:r>
      <w:r>
        <w:rPr>
          <w:rFonts w:asciiTheme="majorHAnsi" w:hAnsiTheme="majorHAnsi" w:cstheme="majorHAnsi"/>
        </w:rPr>
        <w:t xml:space="preserve">  Last month, it was reported that </w:t>
      </w:r>
      <w:r w:rsidR="00A623AA">
        <w:rPr>
          <w:rFonts w:asciiTheme="majorHAnsi" w:hAnsiTheme="majorHAnsi" w:cstheme="majorHAnsi"/>
        </w:rPr>
        <w:t>Thomas Green</w:t>
      </w:r>
      <w:r>
        <w:rPr>
          <w:rFonts w:asciiTheme="majorHAnsi" w:hAnsiTheme="majorHAnsi" w:cstheme="majorHAnsi"/>
        </w:rPr>
        <w:t xml:space="preserve"> failed to pay off $34,000 in taxes for 2002.   Only a few months remained on the 10-year statute of limit</w:t>
      </w:r>
      <w:r>
        <w:rPr>
          <w:rFonts w:asciiTheme="majorHAnsi" w:hAnsiTheme="majorHAnsi" w:cstheme="majorHAnsi"/>
        </w:rPr>
        <w:t>a</w:t>
      </w:r>
      <w:r>
        <w:rPr>
          <w:rFonts w:asciiTheme="majorHAnsi" w:hAnsiTheme="majorHAnsi" w:cstheme="majorHAnsi"/>
        </w:rPr>
        <w:t>tions, and G</w:t>
      </w:r>
      <w:r w:rsidR="00A623AA">
        <w:rPr>
          <w:rFonts w:asciiTheme="majorHAnsi" w:hAnsiTheme="majorHAnsi" w:cstheme="majorHAnsi"/>
        </w:rPr>
        <w:t>reen</w:t>
      </w:r>
      <w:r>
        <w:rPr>
          <w:rFonts w:asciiTheme="majorHAnsi" w:hAnsiTheme="majorHAnsi" w:cstheme="majorHAnsi"/>
        </w:rPr>
        <w:t xml:space="preserve"> decided to file an Offer in Compromise.  G</w:t>
      </w:r>
      <w:r w:rsidR="00A623AA">
        <w:rPr>
          <w:rFonts w:asciiTheme="majorHAnsi" w:hAnsiTheme="majorHAnsi" w:cstheme="majorHAnsi"/>
        </w:rPr>
        <w:t>reen</w:t>
      </w:r>
      <w:r>
        <w:rPr>
          <w:rFonts w:asciiTheme="majorHAnsi" w:hAnsiTheme="majorHAnsi" w:cstheme="majorHAnsi"/>
        </w:rPr>
        <w:t xml:space="preserve"> knew that the IRS would take several months before it responded to his offer and then he could claim that the collection SOL had run. Will his plan work?</w:t>
      </w:r>
    </w:p>
    <w:p w:rsidR="000416E6" w:rsidRDefault="00EE7BF1">
      <w:pPr>
        <w:pStyle w:val="BodyA"/>
        <w:widowControl w:val="0"/>
        <w:rPr>
          <w:rFonts w:asciiTheme="majorHAnsi" w:eastAsia="Helvetica" w:hAnsiTheme="majorHAnsi" w:cstheme="majorHAnsi"/>
        </w:rPr>
      </w:pPr>
      <w:r>
        <w:rPr>
          <w:rFonts w:asciiTheme="majorHAnsi" w:hAnsiTheme="majorHAnsi" w:cstheme="majorHAnsi"/>
          <w:b/>
          <w:bCs/>
        </w:rPr>
        <w:t>A:</w:t>
      </w:r>
      <w:r>
        <w:rPr>
          <w:rFonts w:asciiTheme="majorHAnsi" w:hAnsiTheme="majorHAnsi" w:cstheme="majorHAnsi"/>
        </w:rPr>
        <w:t xml:space="preserve"> No. The collection SOL is suspended while an offer is pending with the Se</w:t>
      </w:r>
      <w:r>
        <w:rPr>
          <w:rFonts w:asciiTheme="majorHAnsi" w:hAnsiTheme="majorHAnsi" w:cstheme="majorHAnsi"/>
        </w:rPr>
        <w:t>r</w:t>
      </w:r>
      <w:r>
        <w:rPr>
          <w:rFonts w:asciiTheme="majorHAnsi" w:hAnsiTheme="majorHAnsi" w:cstheme="majorHAnsi"/>
        </w:rPr>
        <w:t xml:space="preserve">vice under § 6331(k)(3)(B). </w:t>
      </w:r>
    </w:p>
    <w:p w:rsidR="000416E6" w:rsidRDefault="000416E6">
      <w:pPr>
        <w:pStyle w:val="BodyA"/>
        <w:widowControl w:val="0"/>
        <w:rPr>
          <w:rFonts w:asciiTheme="majorHAnsi" w:eastAsia="Helvetica" w:hAnsiTheme="majorHAnsi" w:cstheme="majorHAnsi"/>
        </w:rPr>
      </w:pPr>
    </w:p>
    <w:p w:rsidR="000416E6" w:rsidRDefault="00EE7BF1">
      <w:pPr>
        <w:pStyle w:val="BodyA"/>
        <w:widowControl w:val="0"/>
        <w:rPr>
          <w:rFonts w:asciiTheme="majorHAnsi" w:hAnsiTheme="majorHAnsi" w:cstheme="majorHAnsi"/>
          <w:bCs/>
        </w:rPr>
      </w:pPr>
      <w:r>
        <w:rPr>
          <w:rFonts w:asciiTheme="majorHAnsi" w:hAnsiTheme="majorHAnsi" w:cstheme="majorHAnsi"/>
          <w:b/>
          <w:bCs/>
        </w:rPr>
        <w:t xml:space="preserve">Panelist:  </w:t>
      </w:r>
      <w:r>
        <w:rPr>
          <w:rFonts w:asciiTheme="majorHAnsi" w:hAnsiTheme="majorHAnsi" w:cstheme="majorHAnsi"/>
          <w:bCs/>
        </w:rPr>
        <w:t>Offer in compromise?  Times must be tough for the former Treasury Secretary.</w:t>
      </w:r>
    </w:p>
    <w:p w:rsidR="000416E6" w:rsidRDefault="000416E6">
      <w:pPr>
        <w:pStyle w:val="BodyA"/>
        <w:widowControl w:val="0"/>
        <w:rPr>
          <w:rFonts w:asciiTheme="majorHAnsi" w:hAnsiTheme="majorHAnsi" w:cstheme="majorHAnsi"/>
          <w:bCs/>
        </w:rPr>
      </w:pPr>
    </w:p>
    <w:p w:rsidR="000416E6" w:rsidRDefault="00EE7BF1">
      <w:pPr>
        <w:pStyle w:val="BodyA"/>
        <w:rPr>
          <w:rFonts w:asciiTheme="majorHAnsi" w:hAnsiTheme="majorHAnsi" w:cstheme="majorHAnsi"/>
        </w:rPr>
      </w:pPr>
      <w:r>
        <w:rPr>
          <w:rFonts w:asciiTheme="majorHAnsi" w:hAnsiTheme="majorHAnsi" w:cstheme="majorHAnsi"/>
          <w:b/>
        </w:rPr>
        <w:t xml:space="preserve">Host: </w:t>
      </w:r>
      <w:r>
        <w:rPr>
          <w:rFonts w:asciiTheme="majorHAnsi" w:hAnsiTheme="majorHAnsi" w:cstheme="majorHAnsi"/>
        </w:rPr>
        <w:t xml:space="preserve">Congratulations, ___________________ and _______________________!  You’ve won dinner at the Tax Court!  Please arrive by 6:30 or all of the food may be gone.  </w:t>
      </w:r>
    </w:p>
    <w:p w:rsidR="000416E6" w:rsidRDefault="000416E6">
      <w:pPr>
        <w:pStyle w:val="BodyA"/>
        <w:rPr>
          <w:rFonts w:asciiTheme="majorHAnsi" w:hAnsiTheme="majorHAnsi" w:cstheme="majorHAnsi"/>
        </w:rPr>
      </w:pPr>
    </w:p>
    <w:p w:rsidR="000416E6" w:rsidRDefault="00EE7BF1">
      <w:pPr>
        <w:pStyle w:val="BodyA"/>
        <w:rPr>
          <w:rFonts w:asciiTheme="majorHAnsi" w:eastAsia="Helvetica" w:hAnsiTheme="majorHAnsi" w:cstheme="majorHAnsi"/>
        </w:rPr>
      </w:pPr>
      <w:r>
        <w:rPr>
          <w:rFonts w:asciiTheme="majorHAnsi" w:hAnsiTheme="majorHAnsi" w:cstheme="majorHAnsi"/>
          <w:b/>
        </w:rPr>
        <w:t xml:space="preserve">Host: </w:t>
      </w:r>
      <w:r>
        <w:rPr>
          <w:rFonts w:asciiTheme="majorHAnsi" w:hAnsiTheme="majorHAnsi" w:cstheme="majorHAnsi"/>
        </w:rPr>
        <w:t>I want to thank our panel and all our contestants for participating.  Good night!</w:t>
      </w:r>
    </w:p>
    <w:p w:rsidR="000416E6" w:rsidRDefault="000416E6">
      <w:pPr>
        <w:pStyle w:val="BodyA"/>
        <w:widowControl w:val="0"/>
        <w:rPr>
          <w:rFonts w:asciiTheme="majorHAnsi" w:hAnsiTheme="majorHAnsi" w:cstheme="majorHAnsi"/>
        </w:rPr>
      </w:pPr>
    </w:p>
    <w:sectPr w:rsidR="000416E6">
      <w:footerReference w:type="default" r:id="rId7"/>
      <w:footerReference w:type="first" r:id="rId8"/>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24D" w:rsidRDefault="0047524D">
      <w:r>
        <w:separator/>
      </w:r>
    </w:p>
  </w:endnote>
  <w:endnote w:type="continuationSeparator" w:id="0">
    <w:p w:rsidR="0047524D" w:rsidRDefault="00475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183142"/>
      <w:docPartObj>
        <w:docPartGallery w:val="Page Numbers (Bottom of Page)"/>
        <w:docPartUnique/>
      </w:docPartObj>
    </w:sdtPr>
    <w:sdtEndPr>
      <w:rPr>
        <w:noProof/>
      </w:rPr>
    </w:sdtEndPr>
    <w:sdtContent>
      <w:p w:rsidR="00EE7BF1" w:rsidRDefault="00EE7BF1">
        <w:pPr>
          <w:pStyle w:val="Footer"/>
          <w:jc w:val="center"/>
        </w:pPr>
        <w:r>
          <w:fldChar w:fldCharType="begin"/>
        </w:r>
        <w:r>
          <w:instrText xml:space="preserve"> PAGE   \* MERGEFORMAT </w:instrText>
        </w:r>
        <w:r>
          <w:fldChar w:fldCharType="separate"/>
        </w:r>
        <w:r w:rsidR="00524ACF">
          <w:rPr>
            <w:noProof/>
          </w:rPr>
          <w:t>2</w:t>
        </w:r>
        <w:r>
          <w:rPr>
            <w:noProof/>
          </w:rPr>
          <w:fldChar w:fldCharType="end"/>
        </w:r>
      </w:p>
    </w:sdtContent>
  </w:sdt>
  <w:p w:rsidR="00EE7BF1" w:rsidRDefault="00EE7BF1">
    <w:pPr>
      <w:pStyle w:val="DocID"/>
    </w:pPr>
    <w:r>
      <w:fldChar w:fldCharType="begin"/>
    </w:r>
    <w:r>
      <w:instrText xml:space="preserve"> IF </w:instrText>
    </w:r>
    <w:r>
      <w:fldChar w:fldCharType="begin"/>
    </w:r>
    <w:r>
      <w:instrText xml:space="preserve"> 1 </w:instrText>
    </w:r>
    <w:r>
      <w:fldChar w:fldCharType="end"/>
    </w:r>
    <w:r>
      <w:instrText xml:space="preserve"> = </w:instrText>
    </w:r>
    <w:r>
      <w:fldChar w:fldCharType="begin"/>
    </w:r>
    <w:r>
      <w:instrText xml:space="preserve"> 1 </w:instrText>
    </w:r>
    <w:r>
      <w:fldChar w:fldCharType="end"/>
    </w:r>
    <w:r>
      <w:instrText xml:space="preserve"> </w:instrText>
    </w:r>
    <w:r>
      <w:fldChar w:fldCharType="begin"/>
    </w:r>
    <w:r>
      <w:instrText xml:space="preserve"> DOCPROPERTY "DocID" </w:instrText>
    </w:r>
    <w:r>
      <w:fldChar w:fldCharType="separate"/>
    </w:r>
    <w:r>
      <w:instrText>DCACTIVE-30278303.1</w:instrText>
    </w:r>
    <w:r>
      <w:fldChar w:fldCharType="end"/>
    </w:r>
    <w:r>
      <w:fldChar w:fldCharType="separate"/>
    </w:r>
    <w:r>
      <w:rPr>
        <w:noProof/>
      </w:rPr>
      <w:t>DCACTIVE-30278303.1</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BF1" w:rsidRDefault="00EE7BF1">
    <w:pPr>
      <w:pStyle w:val="DocID"/>
    </w:pPr>
    <w:r>
      <w:fldChar w:fldCharType="begin"/>
    </w:r>
    <w:r>
      <w:instrText xml:space="preserve"> IF </w:instrText>
    </w:r>
    <w:r>
      <w:fldChar w:fldCharType="begin"/>
    </w:r>
    <w:r>
      <w:instrText xml:space="preserve"> 1 </w:instrText>
    </w:r>
    <w:r>
      <w:fldChar w:fldCharType="end"/>
    </w:r>
    <w:r>
      <w:instrText xml:space="preserve"> = </w:instrText>
    </w:r>
    <w:r>
      <w:fldChar w:fldCharType="begin"/>
    </w:r>
    <w:r>
      <w:instrText xml:space="preserve"> 1 </w:instrText>
    </w:r>
    <w:r>
      <w:fldChar w:fldCharType="end"/>
    </w:r>
    <w:r>
      <w:instrText xml:space="preserve"> </w:instrText>
    </w:r>
    <w:r>
      <w:fldChar w:fldCharType="begin"/>
    </w:r>
    <w:r>
      <w:instrText xml:space="preserve"> DOCPROPERTY "DocID" </w:instrText>
    </w:r>
    <w:r>
      <w:fldChar w:fldCharType="separate"/>
    </w:r>
    <w:r>
      <w:instrText>DCACTIVE-30278303.1</w:instrText>
    </w:r>
    <w:r>
      <w:fldChar w:fldCharType="end"/>
    </w:r>
    <w:r>
      <w:fldChar w:fldCharType="separate"/>
    </w:r>
    <w:r>
      <w:rPr>
        <w:noProof/>
      </w:rPr>
      <w:t>DCACTIVE-30278303.1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24D" w:rsidRDefault="0047524D">
      <w:r>
        <w:separator/>
      </w:r>
    </w:p>
  </w:footnote>
  <w:footnote w:type="continuationSeparator" w:id="0">
    <w:p w:rsidR="0047524D" w:rsidRDefault="004752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Info" w:val="F"/>
  </w:docVars>
  <w:rsids>
    <w:rsidRoot w:val="000416E6"/>
    <w:rsid w:val="000416E6"/>
    <w:rsid w:val="001E42F5"/>
    <w:rsid w:val="0047524D"/>
    <w:rsid w:val="00524ACF"/>
    <w:rsid w:val="00A623AA"/>
    <w:rsid w:val="00EE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0E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ocID">
    <w:name w:val="DocID"/>
    <w:rPr>
      <w:rFonts w:hAnsi="Arial Unicode MS" w:cs="Arial Unicode MS"/>
      <w:color w:val="000000"/>
      <w:sz w:val="16"/>
      <w:szCs w:val="16"/>
      <w:u w:color="000000"/>
    </w:rPr>
  </w:style>
  <w:style w:type="paragraph" w:customStyle="1" w:styleId="BodyA">
    <w:name w:val="Body A"/>
    <w:rPr>
      <w:rFont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37774C"/>
    <w:rPr>
      <w:rFonts w:ascii="Tahoma" w:hAnsi="Tahoma" w:cs="Tahoma"/>
      <w:sz w:val="16"/>
      <w:szCs w:val="16"/>
    </w:rPr>
  </w:style>
  <w:style w:type="character" w:customStyle="1" w:styleId="BalloonTextChar">
    <w:name w:val="Balloon Text Char"/>
    <w:basedOn w:val="DefaultParagraphFont"/>
    <w:link w:val="BalloonText"/>
    <w:uiPriority w:val="99"/>
    <w:semiHidden/>
    <w:rsid w:val="0037774C"/>
    <w:rPr>
      <w:rFonts w:ascii="Tahoma" w:hAnsi="Tahoma" w:cs="Tahoma"/>
      <w:sz w:val="16"/>
      <w:szCs w:val="16"/>
    </w:rPr>
  </w:style>
  <w:style w:type="paragraph" w:styleId="Header">
    <w:name w:val="header"/>
    <w:basedOn w:val="Normal"/>
    <w:link w:val="HeaderChar"/>
    <w:uiPriority w:val="99"/>
    <w:unhideWhenUsed/>
    <w:rsid w:val="0037774C"/>
    <w:pPr>
      <w:tabs>
        <w:tab w:val="center" w:pos="4680"/>
        <w:tab w:val="right" w:pos="9360"/>
      </w:tabs>
    </w:pPr>
  </w:style>
  <w:style w:type="character" w:customStyle="1" w:styleId="HeaderChar">
    <w:name w:val="Header Char"/>
    <w:basedOn w:val="DefaultParagraphFont"/>
    <w:link w:val="Header"/>
    <w:uiPriority w:val="99"/>
    <w:rsid w:val="0037774C"/>
    <w:rPr>
      <w:sz w:val="24"/>
      <w:szCs w:val="24"/>
    </w:rPr>
  </w:style>
  <w:style w:type="paragraph" w:styleId="Footer">
    <w:name w:val="footer"/>
    <w:basedOn w:val="Normal"/>
    <w:link w:val="FooterChar"/>
    <w:uiPriority w:val="99"/>
    <w:unhideWhenUsed/>
    <w:rsid w:val="0037774C"/>
    <w:pPr>
      <w:tabs>
        <w:tab w:val="center" w:pos="4680"/>
        <w:tab w:val="right" w:pos="9360"/>
      </w:tabs>
    </w:pPr>
  </w:style>
  <w:style w:type="character" w:customStyle="1" w:styleId="FooterChar">
    <w:name w:val="Footer Char"/>
    <w:basedOn w:val="DefaultParagraphFont"/>
    <w:link w:val="Footer"/>
    <w:uiPriority w:val="99"/>
    <w:rsid w:val="0037774C"/>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ocID">
    <w:name w:val="DocID"/>
    <w:rPr>
      <w:rFonts w:hAnsi="Arial Unicode MS" w:cs="Arial Unicode MS"/>
      <w:color w:val="000000"/>
      <w:sz w:val="16"/>
      <w:szCs w:val="16"/>
      <w:u w:color="000000"/>
    </w:rPr>
  </w:style>
  <w:style w:type="paragraph" w:customStyle="1" w:styleId="BodyA">
    <w:name w:val="Body A"/>
    <w:rPr>
      <w:rFont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37774C"/>
    <w:rPr>
      <w:rFonts w:ascii="Tahoma" w:hAnsi="Tahoma" w:cs="Tahoma"/>
      <w:sz w:val="16"/>
      <w:szCs w:val="16"/>
    </w:rPr>
  </w:style>
  <w:style w:type="character" w:customStyle="1" w:styleId="BalloonTextChar">
    <w:name w:val="Balloon Text Char"/>
    <w:basedOn w:val="DefaultParagraphFont"/>
    <w:link w:val="BalloonText"/>
    <w:uiPriority w:val="99"/>
    <w:semiHidden/>
    <w:rsid w:val="0037774C"/>
    <w:rPr>
      <w:rFonts w:ascii="Tahoma" w:hAnsi="Tahoma" w:cs="Tahoma"/>
      <w:sz w:val="16"/>
      <w:szCs w:val="16"/>
    </w:rPr>
  </w:style>
  <w:style w:type="paragraph" w:styleId="Header">
    <w:name w:val="header"/>
    <w:basedOn w:val="Normal"/>
    <w:link w:val="HeaderChar"/>
    <w:uiPriority w:val="99"/>
    <w:unhideWhenUsed/>
    <w:rsid w:val="0037774C"/>
    <w:pPr>
      <w:tabs>
        <w:tab w:val="center" w:pos="4680"/>
        <w:tab w:val="right" w:pos="9360"/>
      </w:tabs>
    </w:pPr>
  </w:style>
  <w:style w:type="character" w:customStyle="1" w:styleId="HeaderChar">
    <w:name w:val="Header Char"/>
    <w:basedOn w:val="DefaultParagraphFont"/>
    <w:link w:val="Header"/>
    <w:uiPriority w:val="99"/>
    <w:rsid w:val="0037774C"/>
    <w:rPr>
      <w:sz w:val="24"/>
      <w:szCs w:val="24"/>
    </w:rPr>
  </w:style>
  <w:style w:type="paragraph" w:styleId="Footer">
    <w:name w:val="footer"/>
    <w:basedOn w:val="Normal"/>
    <w:link w:val="FooterChar"/>
    <w:uiPriority w:val="99"/>
    <w:unhideWhenUsed/>
    <w:rsid w:val="0037774C"/>
    <w:pPr>
      <w:tabs>
        <w:tab w:val="center" w:pos="4680"/>
        <w:tab w:val="right" w:pos="9360"/>
      </w:tabs>
    </w:pPr>
  </w:style>
  <w:style w:type="character" w:customStyle="1" w:styleId="FooterChar">
    <w:name w:val="Footer Char"/>
    <w:basedOn w:val="DefaultParagraphFont"/>
    <w:link w:val="Footer"/>
    <w:uiPriority w:val="99"/>
    <w:rsid w:val="003777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8032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1423</Words>
  <Characters>8112</Characters>
  <Application>Microsoft Macintosh Word</Application>
  <DocSecurity>0</DocSecurity>
  <Lines>67</Lines>
  <Paragraphs>19</Paragraphs>
  <ScaleCrop>false</ScaleCrop>
  <Company>Crowell &amp; Moring, LLP</Company>
  <LinksUpToDate>false</LinksUpToDate>
  <CharactersWithSpaces>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Greaves</dc:creator>
  <cp:lastModifiedBy>John Irving</cp:lastModifiedBy>
  <cp:revision>4</cp:revision>
  <dcterms:created xsi:type="dcterms:W3CDTF">2015-02-03T22:22:00Z</dcterms:created>
  <dcterms:modified xsi:type="dcterms:W3CDTF">2015-03-10T17:08:00Z</dcterms:modified>
</cp:coreProperties>
</file>