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9B188" w14:textId="56A4AA81" w:rsidR="00A0540D" w:rsidRPr="00297A16" w:rsidRDefault="004E3336" w:rsidP="00A209E3">
      <w:pPr>
        <w:jc w:val="center"/>
        <w:rPr>
          <w:rFonts w:ascii="Century Schoolbook" w:hAnsi="Century Schoolbook"/>
          <w:b/>
          <w:bCs/>
          <w:sz w:val="30"/>
          <w:szCs w:val="30"/>
        </w:rPr>
      </w:pPr>
      <w:bookmarkStart w:id="0" w:name="_GoBack"/>
      <w:bookmarkEnd w:id="0"/>
      <w:r>
        <w:rPr>
          <w:rFonts w:ascii="Century Schoolbook" w:hAnsi="Century Schoolbook"/>
          <w:b/>
          <w:bCs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2891C2F9" wp14:editId="056A48D6">
            <wp:simplePos x="0" y="0"/>
            <wp:positionH relativeFrom="column">
              <wp:posOffset>2633013</wp:posOffset>
            </wp:positionH>
            <wp:positionV relativeFrom="paragraph">
              <wp:posOffset>208639</wp:posOffset>
            </wp:positionV>
            <wp:extent cx="946150" cy="934085"/>
            <wp:effectExtent l="0" t="0" r="6350" b="0"/>
            <wp:wrapNone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A16" w:rsidRPr="00297A16">
        <w:rPr>
          <w:rFonts w:ascii="Century Schoolbook" w:hAnsi="Century Schoolbook"/>
          <w:b/>
          <w:bCs/>
          <w:sz w:val="30"/>
          <w:szCs w:val="30"/>
        </w:rPr>
        <w:t xml:space="preserve">Judge Paul “Bill” Glenn </w:t>
      </w:r>
      <w:r w:rsidR="003211F6">
        <w:rPr>
          <w:rFonts w:ascii="Century Schoolbook" w:hAnsi="Century Schoolbook"/>
          <w:b/>
          <w:bCs/>
          <w:sz w:val="30"/>
          <w:szCs w:val="30"/>
        </w:rPr>
        <w:t>Scholarship</w:t>
      </w:r>
    </w:p>
    <w:p w14:paraId="2FCC9A61" w14:textId="6935F92A" w:rsidR="00336934" w:rsidRDefault="00336934" w:rsidP="00A209E3">
      <w:pPr>
        <w:jc w:val="center"/>
        <w:rPr>
          <w:rFonts w:ascii="Century Schoolbook" w:hAnsi="Century Schoolbook"/>
          <w:b/>
          <w:bCs/>
          <w:sz w:val="26"/>
          <w:szCs w:val="26"/>
        </w:rPr>
      </w:pPr>
    </w:p>
    <w:p w14:paraId="574B4B43" w14:textId="7C52C215" w:rsidR="00A209E3" w:rsidRDefault="00A209E3" w:rsidP="00A209E3">
      <w:pPr>
        <w:spacing w:before="100" w:beforeAutospacing="1" w:after="100" w:afterAutospacing="1"/>
        <w:rPr>
          <w:rFonts w:ascii="Century Schoolbook" w:hAnsi="Century Schoolbook"/>
          <w:b/>
          <w:bCs/>
          <w:sz w:val="26"/>
          <w:szCs w:val="26"/>
        </w:rPr>
      </w:pPr>
    </w:p>
    <w:p w14:paraId="448C7A94" w14:textId="3366A883" w:rsidR="00297A16" w:rsidRDefault="004E3336" w:rsidP="004E3336">
      <w:p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867DC" wp14:editId="5AB90C5D">
                <wp:simplePos x="0" y="0"/>
                <wp:positionH relativeFrom="column">
                  <wp:posOffset>922020</wp:posOffset>
                </wp:positionH>
                <wp:positionV relativeFrom="paragraph">
                  <wp:posOffset>165073</wp:posOffset>
                </wp:positionV>
                <wp:extent cx="518789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650B4F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pt,13pt" to="481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297A16">
        <w:rPr>
          <w:rFonts w:ascii="Century Schoolbook" w:hAnsi="Century Schoolbook"/>
          <w:b/>
          <w:bCs/>
          <w:sz w:val="26"/>
          <w:szCs w:val="26"/>
        </w:rPr>
        <w:t>Overview</w:t>
      </w:r>
    </w:p>
    <w:p w14:paraId="5C475A81" w14:textId="281E7476" w:rsidR="00472E34" w:rsidRDefault="00297A16" w:rsidP="00A209E3">
      <w:pPr>
        <w:spacing w:before="100" w:beforeAutospacing="1" w:after="100" w:afterAutospacing="1"/>
        <w:jc w:val="both"/>
        <w:rPr>
          <w:rFonts w:ascii="Century Schoolbook" w:hAnsi="Century Schoolbook"/>
          <w:szCs w:val="24"/>
        </w:rPr>
      </w:pPr>
      <w:r w:rsidRPr="00A209E3">
        <w:rPr>
          <w:rFonts w:ascii="Century Schoolbook" w:hAnsi="Century Schoolbook"/>
          <w:szCs w:val="24"/>
        </w:rPr>
        <w:t xml:space="preserve">Through this </w:t>
      </w:r>
      <w:r w:rsidR="00001792">
        <w:rPr>
          <w:rFonts w:ascii="Century Schoolbook" w:hAnsi="Century Schoolbook"/>
          <w:szCs w:val="24"/>
        </w:rPr>
        <w:t>scholarship</w:t>
      </w:r>
      <w:r w:rsidRPr="00A209E3">
        <w:rPr>
          <w:rFonts w:ascii="Century Schoolbook" w:hAnsi="Century Schoolbook"/>
          <w:szCs w:val="24"/>
        </w:rPr>
        <w:t xml:space="preserve">, </w:t>
      </w:r>
      <w:r w:rsidR="00BA2220">
        <w:rPr>
          <w:rFonts w:ascii="Century Schoolbook" w:hAnsi="Century Schoolbook"/>
          <w:szCs w:val="24"/>
        </w:rPr>
        <w:t xml:space="preserve">to honor Judge Glenn’s outstanding Inn leadership, </w:t>
      </w:r>
      <w:r w:rsidRPr="00A209E3">
        <w:rPr>
          <w:rFonts w:ascii="Century Schoolbook" w:hAnsi="Century Schoolbook"/>
          <w:szCs w:val="24"/>
        </w:rPr>
        <w:t xml:space="preserve">the Chester Bedell American Inn of Court seeks to </w:t>
      </w:r>
      <w:r w:rsidR="00BA2220">
        <w:rPr>
          <w:rFonts w:ascii="Century Schoolbook" w:hAnsi="Century Schoolbook"/>
          <w:szCs w:val="24"/>
        </w:rPr>
        <w:t>develop young lawyers for future Inn leadership by selecting a barrister to accompany Inn officers at the annual American Inns of Court summit in Florida.</w:t>
      </w:r>
      <w:r w:rsidR="00472E34">
        <w:rPr>
          <w:rFonts w:ascii="Century Schoolbook" w:hAnsi="Century Schoolbook"/>
          <w:szCs w:val="24"/>
        </w:rPr>
        <w:t xml:space="preserve"> </w:t>
      </w:r>
    </w:p>
    <w:p w14:paraId="3867DF6E" w14:textId="77777777" w:rsidR="00297A16" w:rsidRDefault="00336934" w:rsidP="00A209E3">
      <w:pPr>
        <w:spacing w:before="100" w:beforeAutospacing="1" w:after="100" w:afterAutospacing="1"/>
        <w:jc w:val="both"/>
        <w:rPr>
          <w:rFonts w:ascii="Century Schoolbook" w:hAnsi="Century Schoolbook"/>
          <w:b/>
          <w:bCs/>
          <w:sz w:val="26"/>
          <w:szCs w:val="26"/>
        </w:rPr>
      </w:pPr>
      <w:r>
        <w:rPr>
          <w:rFonts w:ascii="Century Schoolbook" w:hAnsi="Century Schoolboo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F2330" wp14:editId="3F65AFB2">
                <wp:simplePos x="0" y="0"/>
                <wp:positionH relativeFrom="column">
                  <wp:posOffset>864704</wp:posOffset>
                </wp:positionH>
                <wp:positionV relativeFrom="paragraph">
                  <wp:posOffset>151710</wp:posOffset>
                </wp:positionV>
                <wp:extent cx="508883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481D99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1pt,11.95pt" to="468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297A16">
        <w:rPr>
          <w:rFonts w:ascii="Century Schoolbook" w:hAnsi="Century Schoolbook"/>
          <w:b/>
          <w:bCs/>
          <w:sz w:val="26"/>
          <w:szCs w:val="26"/>
        </w:rPr>
        <w:t>Criteria</w:t>
      </w:r>
    </w:p>
    <w:p w14:paraId="27E7D610" w14:textId="080052DC" w:rsidR="00297A16" w:rsidRDefault="00297A16" w:rsidP="00A209E3">
      <w:pPr>
        <w:pStyle w:val="ListParagraph"/>
        <w:numPr>
          <w:ilvl w:val="0"/>
          <w:numId w:val="1"/>
        </w:numPr>
        <w:spacing w:after="120"/>
        <w:ind w:left="907"/>
        <w:contextualSpacing w:val="0"/>
        <w:jc w:val="both"/>
        <w:rPr>
          <w:rFonts w:ascii="Century Schoolbook" w:hAnsi="Century Schoolbook"/>
          <w:szCs w:val="24"/>
        </w:rPr>
      </w:pPr>
      <w:r w:rsidRPr="00BA2220">
        <w:rPr>
          <w:rFonts w:ascii="Century Schoolbook" w:hAnsi="Century Schoolbook"/>
          <w:szCs w:val="24"/>
        </w:rPr>
        <w:t xml:space="preserve">The </w:t>
      </w:r>
      <w:r w:rsidR="00BA2220" w:rsidRPr="00BA2220">
        <w:rPr>
          <w:rFonts w:ascii="Century Schoolbook" w:hAnsi="Century Schoolbook"/>
          <w:szCs w:val="24"/>
        </w:rPr>
        <w:t>recipient</w:t>
      </w:r>
      <w:r w:rsidRPr="00BA2220">
        <w:rPr>
          <w:rFonts w:ascii="Century Schoolbook" w:hAnsi="Century Schoolbook"/>
          <w:szCs w:val="24"/>
        </w:rPr>
        <w:t xml:space="preserve"> must be </w:t>
      </w:r>
      <w:r w:rsidR="00BA2220" w:rsidRPr="00BA2220">
        <w:rPr>
          <w:rFonts w:ascii="Century Schoolbook" w:hAnsi="Century Schoolbook"/>
          <w:szCs w:val="24"/>
        </w:rPr>
        <w:t xml:space="preserve">an active barrister </w:t>
      </w:r>
      <w:r w:rsidRPr="00BA2220">
        <w:rPr>
          <w:rFonts w:ascii="Century Schoolbook" w:hAnsi="Century Schoolbook"/>
          <w:szCs w:val="24"/>
        </w:rPr>
        <w:t>of the Chester Bedell American Inn of Court.</w:t>
      </w:r>
    </w:p>
    <w:p w14:paraId="040BEBAC" w14:textId="1FF05DE0" w:rsidR="00472E34" w:rsidRPr="00A209E3" w:rsidRDefault="00BA2220" w:rsidP="00BA2220">
      <w:pPr>
        <w:pStyle w:val="ListParagraph"/>
        <w:numPr>
          <w:ilvl w:val="0"/>
          <w:numId w:val="1"/>
        </w:numPr>
        <w:spacing w:after="120"/>
        <w:ind w:left="907"/>
        <w:contextualSpacing w:val="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The recipient must show an interest in Inn leadership through attendance at meetings and events</w:t>
      </w:r>
      <w:r w:rsidR="00001792">
        <w:rPr>
          <w:rFonts w:ascii="Century Schoolbook" w:hAnsi="Century Schoolbook"/>
          <w:szCs w:val="24"/>
        </w:rPr>
        <w:t xml:space="preserve"> and</w:t>
      </w:r>
      <w:r>
        <w:rPr>
          <w:rFonts w:ascii="Century Schoolbook" w:hAnsi="Century Schoolbook"/>
          <w:szCs w:val="24"/>
        </w:rPr>
        <w:t xml:space="preserve"> contributions to his or her group</w:t>
      </w:r>
      <w:r w:rsidR="00472E34">
        <w:rPr>
          <w:rFonts w:ascii="Century Schoolbook" w:hAnsi="Century Schoolbook"/>
          <w:szCs w:val="24"/>
        </w:rPr>
        <w:t>.</w:t>
      </w:r>
    </w:p>
    <w:p w14:paraId="585CE060" w14:textId="11DD2871" w:rsidR="00472E34" w:rsidRPr="00472E34" w:rsidRDefault="00297A16" w:rsidP="00472E34">
      <w:pPr>
        <w:pStyle w:val="ListParagraph"/>
        <w:numPr>
          <w:ilvl w:val="0"/>
          <w:numId w:val="1"/>
        </w:numPr>
        <w:spacing w:before="100" w:beforeAutospacing="1" w:after="100" w:afterAutospacing="1"/>
        <w:ind w:left="900"/>
        <w:contextualSpacing w:val="0"/>
        <w:jc w:val="both"/>
        <w:rPr>
          <w:rFonts w:ascii="Century Schoolbook" w:hAnsi="Century Schoolbook"/>
          <w:szCs w:val="24"/>
        </w:rPr>
      </w:pPr>
      <w:r w:rsidRPr="00A209E3">
        <w:rPr>
          <w:rFonts w:ascii="Century Schoolbook" w:hAnsi="Century Schoolbook"/>
          <w:szCs w:val="24"/>
        </w:rPr>
        <w:t xml:space="preserve">The </w:t>
      </w:r>
      <w:r w:rsidR="00BA2220">
        <w:rPr>
          <w:rFonts w:ascii="Century Schoolbook" w:hAnsi="Century Schoolbook"/>
          <w:szCs w:val="24"/>
        </w:rPr>
        <w:t>recipient</w:t>
      </w:r>
      <w:r w:rsidRPr="00A209E3">
        <w:rPr>
          <w:rFonts w:ascii="Century Schoolbook" w:hAnsi="Century Schoolbook"/>
          <w:szCs w:val="24"/>
        </w:rPr>
        <w:t xml:space="preserve"> must be a first-time recipient of the </w:t>
      </w:r>
      <w:r w:rsidR="00001792">
        <w:rPr>
          <w:rFonts w:ascii="Century Schoolbook" w:hAnsi="Century Schoolbook"/>
          <w:szCs w:val="24"/>
        </w:rPr>
        <w:t>scholarship</w:t>
      </w:r>
      <w:r w:rsidRPr="00A209E3">
        <w:rPr>
          <w:rFonts w:ascii="Century Schoolbook" w:hAnsi="Century Schoolbook"/>
          <w:szCs w:val="24"/>
        </w:rPr>
        <w:t>.</w:t>
      </w:r>
    </w:p>
    <w:p w14:paraId="7E18BA3B" w14:textId="77777777" w:rsidR="00297A16" w:rsidRDefault="00336934" w:rsidP="00A209E3">
      <w:pPr>
        <w:pStyle w:val="ListParagraph"/>
        <w:spacing w:before="100" w:beforeAutospacing="1" w:after="100" w:afterAutospacing="1"/>
        <w:ind w:left="180"/>
        <w:contextualSpacing w:val="0"/>
        <w:jc w:val="both"/>
        <w:rPr>
          <w:rFonts w:ascii="Century Schoolbook" w:hAnsi="Century Schoolbook"/>
          <w:b/>
          <w:bCs/>
          <w:sz w:val="26"/>
          <w:szCs w:val="26"/>
        </w:rPr>
      </w:pPr>
      <w:r>
        <w:rPr>
          <w:rFonts w:ascii="Century Schoolbook" w:hAnsi="Century Schoolboo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20F8A" wp14:editId="3EEAECBC">
                <wp:simplePos x="0" y="0"/>
                <wp:positionH relativeFrom="column">
                  <wp:posOffset>1182758</wp:posOffset>
                </wp:positionH>
                <wp:positionV relativeFrom="paragraph">
                  <wp:posOffset>166701</wp:posOffset>
                </wp:positionV>
                <wp:extent cx="4869262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92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37D7B0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15pt,13.15pt" to="476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297A16">
        <w:rPr>
          <w:rFonts w:ascii="Century Schoolbook" w:hAnsi="Century Schoolbook"/>
          <w:b/>
          <w:bCs/>
          <w:sz w:val="26"/>
          <w:szCs w:val="26"/>
        </w:rPr>
        <w:t>Procedures</w:t>
      </w:r>
    </w:p>
    <w:p w14:paraId="6C2383A5" w14:textId="6A0A5433" w:rsidR="004E3336" w:rsidRPr="004E3336" w:rsidRDefault="004E3336" w:rsidP="004E3336">
      <w:pPr>
        <w:pStyle w:val="ListParagraph"/>
        <w:numPr>
          <w:ilvl w:val="0"/>
          <w:numId w:val="2"/>
        </w:numPr>
        <w:spacing w:after="120"/>
        <w:ind w:left="907"/>
        <w:contextualSpacing w:val="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A summary of the </w:t>
      </w:r>
      <w:r w:rsidR="00213FD1">
        <w:rPr>
          <w:rFonts w:ascii="Century Schoolbook" w:hAnsi="Century Schoolbook"/>
          <w:szCs w:val="24"/>
        </w:rPr>
        <w:t>award</w:t>
      </w:r>
      <w:r>
        <w:rPr>
          <w:rFonts w:ascii="Century Schoolbook" w:hAnsi="Century Schoolbook"/>
          <w:szCs w:val="24"/>
        </w:rPr>
        <w:t xml:space="preserve"> overview, criteria, and procedures will be placed on the Inn’s website.</w:t>
      </w:r>
    </w:p>
    <w:p w14:paraId="01FEA80A" w14:textId="0B4834F0" w:rsidR="00001792" w:rsidRDefault="00001792" w:rsidP="00A209E3">
      <w:pPr>
        <w:pStyle w:val="ListParagraph"/>
        <w:numPr>
          <w:ilvl w:val="0"/>
          <w:numId w:val="2"/>
        </w:numPr>
        <w:spacing w:after="120"/>
        <w:ind w:left="907"/>
        <w:contextualSpacing w:val="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Payment will come from the scholarship fund set up in memory of Judge Glenn or, if insufficient funds there, from the Inn’s general budget. </w:t>
      </w:r>
    </w:p>
    <w:p w14:paraId="0694AC73" w14:textId="5758BAAF" w:rsidR="00001792" w:rsidRDefault="00001792" w:rsidP="00A209E3">
      <w:pPr>
        <w:pStyle w:val="ListParagraph"/>
        <w:numPr>
          <w:ilvl w:val="0"/>
          <w:numId w:val="2"/>
        </w:numPr>
        <w:spacing w:after="120"/>
        <w:ind w:left="907"/>
        <w:contextualSpacing w:val="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Payment will cover expenses for car transportation at the government rate, one night at a hotel, parking, and the fee to attend the summit, not to exceed $500. </w:t>
      </w:r>
    </w:p>
    <w:p w14:paraId="15AD7733" w14:textId="796619CB" w:rsidR="00A209E3" w:rsidRPr="00A209E3" w:rsidRDefault="00A209E3" w:rsidP="00A209E3">
      <w:pPr>
        <w:pStyle w:val="ListParagraph"/>
        <w:numPr>
          <w:ilvl w:val="0"/>
          <w:numId w:val="2"/>
        </w:numPr>
        <w:spacing w:after="120"/>
        <w:ind w:left="907"/>
        <w:contextualSpacing w:val="0"/>
        <w:jc w:val="both"/>
        <w:rPr>
          <w:rFonts w:ascii="Century Schoolbook" w:hAnsi="Century Schoolbook"/>
          <w:szCs w:val="24"/>
        </w:rPr>
      </w:pPr>
      <w:r w:rsidRPr="00A209E3">
        <w:rPr>
          <w:rFonts w:ascii="Century Schoolbook" w:hAnsi="Century Schoolbook"/>
          <w:szCs w:val="24"/>
        </w:rPr>
        <w:t xml:space="preserve">At the October meeting each year, the President will summarize for all active members the </w:t>
      </w:r>
      <w:r w:rsidR="00001792">
        <w:rPr>
          <w:rFonts w:ascii="Century Schoolbook" w:hAnsi="Century Schoolbook"/>
          <w:szCs w:val="24"/>
        </w:rPr>
        <w:t>scholarship</w:t>
      </w:r>
      <w:r w:rsidRPr="00A209E3">
        <w:rPr>
          <w:rFonts w:ascii="Century Schoolbook" w:hAnsi="Century Schoolbook"/>
          <w:szCs w:val="24"/>
        </w:rPr>
        <w:t xml:space="preserve"> overview, criteria, and procedures.</w:t>
      </w:r>
    </w:p>
    <w:p w14:paraId="3AC2AC7B" w14:textId="77777777" w:rsidR="00A209E3" w:rsidRPr="00A209E3" w:rsidRDefault="00A209E3" w:rsidP="00A209E3">
      <w:pPr>
        <w:pStyle w:val="ListParagraph"/>
        <w:numPr>
          <w:ilvl w:val="0"/>
          <w:numId w:val="2"/>
        </w:numPr>
        <w:spacing w:after="120"/>
        <w:ind w:left="907"/>
        <w:contextualSpacing w:val="0"/>
        <w:jc w:val="both"/>
        <w:rPr>
          <w:rFonts w:ascii="Century Schoolbook" w:hAnsi="Century Schoolbook"/>
          <w:szCs w:val="24"/>
        </w:rPr>
      </w:pPr>
      <w:r w:rsidRPr="00A209E3">
        <w:rPr>
          <w:rFonts w:ascii="Century Schoolbook" w:hAnsi="Century Schoolbook"/>
          <w:szCs w:val="24"/>
        </w:rPr>
        <w:t>Nominations may be made</w:t>
      </w:r>
      <w:r>
        <w:rPr>
          <w:rFonts w:ascii="Century Schoolbook" w:hAnsi="Century Schoolbook"/>
          <w:szCs w:val="24"/>
        </w:rPr>
        <w:t xml:space="preserve"> by anyone (members or non-members)</w:t>
      </w:r>
      <w:r w:rsidRPr="00A209E3">
        <w:rPr>
          <w:rFonts w:ascii="Century Schoolbook" w:hAnsi="Century Schoolbook"/>
          <w:szCs w:val="24"/>
        </w:rPr>
        <w:t xml:space="preserve"> to any member of the Executive Committee </w:t>
      </w:r>
      <w:r w:rsidRPr="007C5A2B">
        <w:rPr>
          <w:rFonts w:ascii="Century Schoolbook" w:hAnsi="Century Schoolbook"/>
          <w:color w:val="000000"/>
          <w:szCs w:val="24"/>
        </w:rPr>
        <w:t>in any manner,</w:t>
      </w:r>
      <w:r w:rsidR="007C5A2B" w:rsidRPr="007C5A2B">
        <w:rPr>
          <w:rFonts w:ascii="Century Schoolbook" w:hAnsi="Century Schoolbook"/>
          <w:color w:val="000000"/>
          <w:szCs w:val="24"/>
        </w:rPr>
        <w:t xml:space="preserve"> </w:t>
      </w:r>
      <w:r w:rsidRPr="00A209E3">
        <w:rPr>
          <w:rFonts w:ascii="Century Schoolbook" w:hAnsi="Century Schoolbook"/>
          <w:szCs w:val="24"/>
        </w:rPr>
        <w:t xml:space="preserve">however informal, and </w:t>
      </w:r>
      <w:r w:rsidRPr="007C5A2B">
        <w:rPr>
          <w:rFonts w:ascii="Century Schoolbook" w:hAnsi="Century Schoolbook"/>
          <w:color w:val="000000"/>
          <w:szCs w:val="24"/>
        </w:rPr>
        <w:t>at any time</w:t>
      </w:r>
      <w:r w:rsidR="007C5A2B" w:rsidRPr="007C5A2B">
        <w:rPr>
          <w:rFonts w:ascii="Century Schoolbook" w:hAnsi="Century Schoolbook"/>
          <w:color w:val="000000"/>
          <w:szCs w:val="24"/>
        </w:rPr>
        <w:t xml:space="preserve"> </w:t>
      </w:r>
      <w:r w:rsidRPr="00A209E3">
        <w:rPr>
          <w:rFonts w:ascii="Century Schoolbook" w:hAnsi="Century Schoolbook"/>
          <w:szCs w:val="24"/>
        </w:rPr>
        <w:t>before the February meeting of the Executive Committee.</w:t>
      </w:r>
    </w:p>
    <w:p w14:paraId="595FB310" w14:textId="75454620" w:rsidR="00A209E3" w:rsidRPr="00A209E3" w:rsidRDefault="00A209E3" w:rsidP="00A209E3">
      <w:pPr>
        <w:pStyle w:val="ListParagraph"/>
        <w:numPr>
          <w:ilvl w:val="0"/>
          <w:numId w:val="2"/>
        </w:numPr>
        <w:spacing w:after="120"/>
        <w:ind w:left="907"/>
        <w:contextualSpacing w:val="0"/>
        <w:jc w:val="both"/>
        <w:rPr>
          <w:rFonts w:ascii="Century Schoolbook" w:hAnsi="Century Schoolbook"/>
          <w:szCs w:val="24"/>
        </w:rPr>
      </w:pPr>
      <w:r w:rsidRPr="00A209E3">
        <w:rPr>
          <w:rFonts w:ascii="Century Schoolbook" w:hAnsi="Century Schoolbook"/>
          <w:szCs w:val="24"/>
        </w:rPr>
        <w:t>A</w:t>
      </w:r>
      <w:r w:rsidR="00336934" w:rsidRPr="00A209E3">
        <w:rPr>
          <w:rFonts w:ascii="Century Schoolbook" w:hAnsi="Century Schoolbook"/>
          <w:szCs w:val="24"/>
        </w:rPr>
        <w:t>t its February meeting</w:t>
      </w:r>
      <w:r w:rsidRPr="00A209E3">
        <w:rPr>
          <w:rFonts w:ascii="Century Schoolbook" w:hAnsi="Century Schoolbook"/>
          <w:szCs w:val="24"/>
        </w:rPr>
        <w:t xml:space="preserve"> each year</w:t>
      </w:r>
      <w:r w:rsidR="00336934" w:rsidRPr="00A209E3">
        <w:rPr>
          <w:rFonts w:ascii="Century Schoolbook" w:hAnsi="Century Schoolbook"/>
          <w:szCs w:val="24"/>
        </w:rPr>
        <w:t>, t</w:t>
      </w:r>
      <w:r w:rsidR="00297A16" w:rsidRPr="00A209E3">
        <w:rPr>
          <w:rFonts w:ascii="Century Schoolbook" w:hAnsi="Century Schoolbook"/>
          <w:szCs w:val="24"/>
        </w:rPr>
        <w:t xml:space="preserve">he </w:t>
      </w:r>
      <w:r w:rsidR="00336934" w:rsidRPr="00A209E3">
        <w:rPr>
          <w:rFonts w:ascii="Century Schoolbook" w:hAnsi="Century Schoolbook"/>
          <w:szCs w:val="24"/>
        </w:rPr>
        <w:t xml:space="preserve">Executive Committee will consider nominees for the </w:t>
      </w:r>
      <w:r w:rsidR="00001792">
        <w:rPr>
          <w:rFonts w:ascii="Century Schoolbook" w:hAnsi="Century Schoolbook"/>
          <w:szCs w:val="24"/>
        </w:rPr>
        <w:t>scholarship</w:t>
      </w:r>
      <w:r w:rsidR="00336934" w:rsidRPr="00A209E3">
        <w:rPr>
          <w:rFonts w:ascii="Century Schoolbook" w:hAnsi="Century Schoolbook"/>
          <w:szCs w:val="24"/>
        </w:rPr>
        <w:t xml:space="preserve"> and</w:t>
      </w:r>
      <w:r w:rsidR="00001792">
        <w:rPr>
          <w:rFonts w:ascii="Century Schoolbook" w:hAnsi="Century Schoolbook"/>
          <w:szCs w:val="24"/>
        </w:rPr>
        <w:t xml:space="preserve"> </w:t>
      </w:r>
      <w:r w:rsidR="00336934" w:rsidRPr="00A209E3">
        <w:rPr>
          <w:rFonts w:ascii="Century Schoolbook" w:hAnsi="Century Schoolbook"/>
          <w:szCs w:val="24"/>
        </w:rPr>
        <w:t>select a recipient.</w:t>
      </w:r>
    </w:p>
    <w:p w14:paraId="16006790" w14:textId="49D06A77" w:rsidR="00297A16" w:rsidRDefault="00297A16" w:rsidP="00A209E3">
      <w:pPr>
        <w:pStyle w:val="ListParagraph"/>
        <w:numPr>
          <w:ilvl w:val="0"/>
          <w:numId w:val="2"/>
        </w:numPr>
        <w:spacing w:after="120"/>
        <w:ind w:left="907"/>
        <w:contextualSpacing w:val="0"/>
        <w:jc w:val="both"/>
        <w:rPr>
          <w:rFonts w:ascii="Century Schoolbook" w:hAnsi="Century Schoolbook"/>
          <w:szCs w:val="24"/>
        </w:rPr>
      </w:pPr>
      <w:r w:rsidRPr="007C5A2B">
        <w:rPr>
          <w:rFonts w:ascii="Century Schoolbook" w:hAnsi="Century Schoolbook"/>
          <w:szCs w:val="24"/>
        </w:rPr>
        <w:t xml:space="preserve">The </w:t>
      </w:r>
      <w:r w:rsidR="00336934" w:rsidRPr="007C5A2B">
        <w:rPr>
          <w:rFonts w:ascii="Century Schoolbook" w:hAnsi="Century Schoolbook"/>
          <w:szCs w:val="24"/>
        </w:rPr>
        <w:t>recipient</w:t>
      </w:r>
      <w:r w:rsidRPr="007C5A2B">
        <w:rPr>
          <w:rFonts w:ascii="Century Schoolbook" w:hAnsi="Century Schoolbook"/>
          <w:szCs w:val="24"/>
        </w:rPr>
        <w:t xml:space="preserve"> is recognized </w:t>
      </w:r>
      <w:r w:rsidR="00336934" w:rsidRPr="007C5A2B">
        <w:rPr>
          <w:rFonts w:ascii="Century Schoolbook" w:hAnsi="Century Schoolbook"/>
          <w:szCs w:val="24"/>
        </w:rPr>
        <w:t xml:space="preserve">at the Chester Bedell American Inn of Court’s annual dinner by </w:t>
      </w:r>
      <w:r w:rsidR="007C5A2B">
        <w:rPr>
          <w:rFonts w:ascii="Century Schoolbook" w:hAnsi="Century Schoolbook"/>
          <w:szCs w:val="24"/>
        </w:rPr>
        <w:t>the President or someone selected by the President</w:t>
      </w:r>
      <w:r w:rsidRPr="007C5A2B">
        <w:rPr>
          <w:rFonts w:ascii="Century Schoolbook" w:hAnsi="Century Schoolbook"/>
          <w:szCs w:val="24"/>
        </w:rPr>
        <w:t>.</w:t>
      </w:r>
    </w:p>
    <w:p w14:paraId="5B912168" w14:textId="3654A859" w:rsidR="00A85540" w:rsidRPr="007C5A2B" w:rsidRDefault="00A85540" w:rsidP="00A209E3">
      <w:pPr>
        <w:pStyle w:val="ListParagraph"/>
        <w:numPr>
          <w:ilvl w:val="0"/>
          <w:numId w:val="2"/>
        </w:numPr>
        <w:spacing w:after="120"/>
        <w:ind w:left="907"/>
        <w:contextualSpacing w:val="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>The recipient will be added to a list of recipients of the scholarship on the Inn’s website.</w:t>
      </w:r>
    </w:p>
    <w:sectPr w:rsidR="00A85540" w:rsidRPr="007C5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A5C92"/>
    <w:multiLevelType w:val="hybridMultilevel"/>
    <w:tmpl w:val="1A208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F790D"/>
    <w:multiLevelType w:val="hybridMultilevel"/>
    <w:tmpl w:val="913C2F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B8"/>
    <w:rsid w:val="00001792"/>
    <w:rsid w:val="00194D4D"/>
    <w:rsid w:val="00213FD1"/>
    <w:rsid w:val="00297A16"/>
    <w:rsid w:val="003211F6"/>
    <w:rsid w:val="00336934"/>
    <w:rsid w:val="00472E34"/>
    <w:rsid w:val="004C5C9B"/>
    <w:rsid w:val="004E3336"/>
    <w:rsid w:val="007C5A2B"/>
    <w:rsid w:val="00856E54"/>
    <w:rsid w:val="008E18B8"/>
    <w:rsid w:val="009E05E0"/>
    <w:rsid w:val="00A0540D"/>
    <w:rsid w:val="00A209E3"/>
    <w:rsid w:val="00A85540"/>
    <w:rsid w:val="00B2593B"/>
    <w:rsid w:val="00BA2220"/>
    <w:rsid w:val="00C231A4"/>
    <w:rsid w:val="00CA29D3"/>
    <w:rsid w:val="00DC4C78"/>
    <w:rsid w:val="00F6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1D826"/>
  <w15:chartTrackingRefBased/>
  <w15:docId w15:val="{E0608C94-5F6D-490C-BC13-1167BC97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18B8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94D4D"/>
    <w:pPr>
      <w:jc w:val="both"/>
    </w:pPr>
    <w:rPr>
      <w:rFonts w:ascii="Century Schoolbook" w:hAnsi="Century Schoolbook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D4D"/>
    <w:rPr>
      <w:rFonts w:ascii="Century Schoolbook" w:hAnsi="Century Schoolbook"/>
      <w:sz w:val="24"/>
      <w:szCs w:val="20"/>
    </w:rPr>
  </w:style>
  <w:style w:type="table" w:styleId="TableGrid">
    <w:name w:val="Table Grid"/>
    <w:basedOn w:val="TableNormal"/>
    <w:uiPriority w:val="59"/>
    <w:rsid w:val="008E1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69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3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C5A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1501</Characters>
  <Application>Microsoft Office Word</Application>
  <DocSecurity>4</DocSecurity>
  <Lines>75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Barksdale</dc:creator>
  <cp:keywords/>
  <dc:description/>
  <cp:lastModifiedBy>Melissa A. Moon</cp:lastModifiedBy>
  <cp:revision>2</cp:revision>
  <dcterms:created xsi:type="dcterms:W3CDTF">2020-04-18T15:42:00Z</dcterms:created>
  <dcterms:modified xsi:type="dcterms:W3CDTF">2020-04-18T15:42:00Z</dcterms:modified>
</cp:coreProperties>
</file>