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11B" w:rsidRDefault="00B4711B">
      <w:pPr>
        <w:rPr>
          <w:sz w:val="28"/>
          <w:szCs w:val="28"/>
        </w:rPr>
      </w:pPr>
      <w:r w:rsidRPr="00B4711B">
        <w:rPr>
          <w:sz w:val="28"/>
          <w:szCs w:val="28"/>
        </w:rPr>
        <w:t>Wollschlaeger</w:t>
      </w:r>
    </w:p>
    <w:p w:rsidR="00E50622" w:rsidRDefault="00B4711B">
      <w:pPr>
        <w:rPr>
          <w:sz w:val="28"/>
          <w:szCs w:val="28"/>
        </w:rPr>
      </w:pPr>
      <w:r>
        <w:rPr>
          <w:sz w:val="28"/>
          <w:szCs w:val="28"/>
        </w:rPr>
        <w:t>Organizations Endorsing the Provision of Information on Firearm Safety by Physicians</w:t>
      </w:r>
    </w:p>
    <w:p w:rsidR="00B4711B" w:rsidRDefault="00B4711B">
      <w:pPr>
        <w:rPr>
          <w:sz w:val="28"/>
          <w:szCs w:val="28"/>
        </w:rPr>
      </w:pPr>
    </w:p>
    <w:p w:rsidR="00B4711B" w:rsidRDefault="00B4711B" w:rsidP="00B4711B">
      <w:pPr>
        <w:jc w:val="left"/>
        <w:rPr>
          <w:sz w:val="28"/>
          <w:szCs w:val="28"/>
        </w:rPr>
      </w:pPr>
      <w:r>
        <w:rPr>
          <w:sz w:val="28"/>
          <w:szCs w:val="28"/>
        </w:rPr>
        <w:t>AMA Policy H-145.990:  Prevention of Firearm Accidents in Children</w:t>
      </w:r>
    </w:p>
    <w:p w:rsidR="00B4711B" w:rsidRDefault="00B4711B" w:rsidP="00B4711B">
      <w:pPr>
        <w:jc w:val="left"/>
        <w:rPr>
          <w:sz w:val="28"/>
          <w:szCs w:val="28"/>
        </w:rPr>
      </w:pPr>
    </w:p>
    <w:p w:rsidR="00B4711B" w:rsidRDefault="00B4711B" w:rsidP="00B4711B">
      <w:pPr>
        <w:jc w:val="left"/>
        <w:rPr>
          <w:sz w:val="28"/>
          <w:szCs w:val="28"/>
        </w:rPr>
      </w:pPr>
      <w:r>
        <w:rPr>
          <w:sz w:val="28"/>
          <w:szCs w:val="28"/>
        </w:rPr>
        <w:t>ABA annual meeting of August 2012 Resolution 111: Opposing government actions and policies that limit the rights of physicians to inquire of their patients whether they possess guns and how they are secured in the home or to counsel their patients about the dangers of guns in the home and safe practices to avoid these dangers.</w:t>
      </w:r>
    </w:p>
    <w:p w:rsidR="00B4711B" w:rsidRDefault="00B4711B" w:rsidP="00B4711B">
      <w:pPr>
        <w:jc w:val="left"/>
        <w:rPr>
          <w:sz w:val="28"/>
          <w:szCs w:val="28"/>
        </w:rPr>
      </w:pPr>
    </w:p>
    <w:p w:rsidR="00B4711B" w:rsidRDefault="00B4711B" w:rsidP="00B4711B">
      <w:pPr>
        <w:jc w:val="left"/>
        <w:rPr>
          <w:sz w:val="28"/>
          <w:szCs w:val="28"/>
        </w:rPr>
      </w:pPr>
      <w:r>
        <w:rPr>
          <w:sz w:val="28"/>
          <w:szCs w:val="28"/>
        </w:rPr>
        <w:t>American Academy of Pediatrics, its Florida chapter</w:t>
      </w:r>
    </w:p>
    <w:p w:rsidR="00B4711B" w:rsidRDefault="00B4711B" w:rsidP="00B4711B">
      <w:pPr>
        <w:jc w:val="left"/>
        <w:rPr>
          <w:sz w:val="28"/>
          <w:szCs w:val="28"/>
        </w:rPr>
      </w:pPr>
    </w:p>
    <w:p w:rsidR="00B4711B" w:rsidRDefault="00B4711B" w:rsidP="00B4711B">
      <w:pPr>
        <w:jc w:val="left"/>
        <w:rPr>
          <w:sz w:val="28"/>
          <w:szCs w:val="28"/>
        </w:rPr>
      </w:pPr>
      <w:r>
        <w:rPr>
          <w:sz w:val="28"/>
          <w:szCs w:val="28"/>
        </w:rPr>
        <w:t xml:space="preserve">American Academy of Family Physicians, its Florida chapter </w:t>
      </w:r>
    </w:p>
    <w:p w:rsidR="00B4711B" w:rsidRDefault="00B4711B" w:rsidP="00B4711B">
      <w:pPr>
        <w:jc w:val="left"/>
        <w:rPr>
          <w:sz w:val="28"/>
          <w:szCs w:val="28"/>
        </w:rPr>
      </w:pPr>
    </w:p>
    <w:p w:rsidR="00B4711B" w:rsidRDefault="00B4711B" w:rsidP="00B4711B">
      <w:pPr>
        <w:jc w:val="left"/>
        <w:rPr>
          <w:sz w:val="28"/>
          <w:szCs w:val="28"/>
        </w:rPr>
      </w:pPr>
      <w:r>
        <w:rPr>
          <w:sz w:val="28"/>
          <w:szCs w:val="28"/>
        </w:rPr>
        <w:t>American College of Physicians and its Florida Chapter</w:t>
      </w:r>
    </w:p>
    <w:p w:rsidR="00B4711B" w:rsidRDefault="00B4711B">
      <w:pPr>
        <w:rPr>
          <w:sz w:val="28"/>
          <w:szCs w:val="28"/>
        </w:rPr>
      </w:pPr>
    </w:p>
    <w:p w:rsidR="00B4711B" w:rsidRPr="00B4711B" w:rsidRDefault="00B4711B" w:rsidP="00B4711B">
      <w:pPr>
        <w:jc w:val="left"/>
        <w:rPr>
          <w:sz w:val="28"/>
          <w:szCs w:val="28"/>
        </w:rPr>
      </w:pPr>
    </w:p>
    <w:sectPr w:rsidR="00B4711B" w:rsidRPr="00B4711B" w:rsidSect="00E506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B4711B"/>
    <w:rsid w:val="0028047E"/>
    <w:rsid w:val="002F0160"/>
    <w:rsid w:val="003F7633"/>
    <w:rsid w:val="00562A5A"/>
    <w:rsid w:val="006250D5"/>
    <w:rsid w:val="006F590C"/>
    <w:rsid w:val="009B270A"/>
    <w:rsid w:val="00A86F08"/>
    <w:rsid w:val="00B4711B"/>
    <w:rsid w:val="00DB7CA6"/>
    <w:rsid w:val="00E50622"/>
    <w:rsid w:val="00F928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6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99</Words>
  <Characters>570</Characters>
  <Application>Microsoft Office Word</Application>
  <DocSecurity>0</DocSecurity>
  <Lines>4</Lines>
  <Paragraphs>1</Paragraphs>
  <ScaleCrop>false</ScaleCrop>
  <Company/>
  <LinksUpToDate>false</LinksUpToDate>
  <CharactersWithSpaces>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Jones</dc:creator>
  <cp:lastModifiedBy>Meredith Jones</cp:lastModifiedBy>
  <cp:revision>1</cp:revision>
  <dcterms:created xsi:type="dcterms:W3CDTF">2016-02-24T01:44:00Z</dcterms:created>
  <dcterms:modified xsi:type="dcterms:W3CDTF">2016-02-24T01:54:00Z</dcterms:modified>
</cp:coreProperties>
</file>